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ajorEastAsia" w:cstheme="majorBidi"/>
          <w:b/>
          <w:bCs/>
          <w:sz w:val="24"/>
          <w:szCs w:val="26"/>
        </w:rPr>
        <w:id w:val="236371537"/>
        <w:docPartObj>
          <w:docPartGallery w:val="Cover Pages"/>
          <w:docPartUnique/>
        </w:docPartObj>
      </w:sdtPr>
      <w:sdtEndPr/>
      <w:sdtContent>
        <w:p w:rsidR="00C03D8B" w:rsidRDefault="00C03D8B" w:rsidP="00C03D8B">
          <w:pPr>
            <w:spacing w:after="80" w:line="420" w:lineRule="exact"/>
            <w:rPr>
              <w:sz w:val="18"/>
              <w:szCs w:val="18"/>
            </w:rPr>
          </w:pPr>
          <w:r w:rsidRPr="004C6E5A">
            <w:rPr>
              <w:noProof/>
              <w:sz w:val="18"/>
              <w:szCs w:val="18"/>
            </w:rPr>
            <mc:AlternateContent>
              <mc:Choice Requires="wps">
                <w:drawing>
                  <wp:anchor distT="0" distB="0" distL="114300" distR="114300" simplePos="0" relativeHeight="251659264" behindDoc="0" locked="1" layoutInCell="1" allowOverlap="1" wp14:anchorId="69659AE7" wp14:editId="79F47E95">
                    <wp:simplePos x="0" y="0"/>
                    <wp:positionH relativeFrom="page">
                      <wp:posOffset>909320</wp:posOffset>
                    </wp:positionH>
                    <wp:positionV relativeFrom="paragraph">
                      <wp:posOffset>-378460</wp:posOffset>
                    </wp:positionV>
                    <wp:extent cx="6264000" cy="1310400"/>
                    <wp:effectExtent l="0" t="0" r="381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000" cy="1310400"/>
                            </a:xfrm>
                            <a:prstGeom prst="rect">
                              <a:avLst/>
                            </a:prstGeom>
                            <a:solidFill>
                              <a:schemeClr val="bg1">
                                <a:lumMod val="50000"/>
                              </a:schemeClr>
                            </a:solidFill>
                            <a:ln w="9525">
                              <a:noFill/>
                              <a:miter lim="800000"/>
                              <a:headEnd/>
                              <a:tailEnd/>
                            </a:ln>
                          </wps:spPr>
                          <wps:txbx>
                            <w:txbxContent>
                              <w:p w:rsidR="00C03D8B" w:rsidRPr="00DB6B6C" w:rsidRDefault="00D50095" w:rsidP="00C03D8B">
                                <w:pPr>
                                  <w:spacing w:after="80" w:line="420" w:lineRule="exact"/>
                                  <w:rPr>
                                    <w:b/>
                                    <w:color w:val="FFFFFF" w:themeColor="background1"/>
                                    <w:sz w:val="16"/>
                                  </w:rPr>
                                </w:pPr>
                                <w:r>
                                  <w:rPr>
                                    <w:b/>
                                    <w:color w:val="FFFFFF" w:themeColor="background1"/>
                                    <w:sz w:val="16"/>
                                  </w:rPr>
                                  <w:t>External</w:t>
                                </w:r>
                                <w:r w:rsidR="00C03D8B" w:rsidRPr="00DB6B6C">
                                  <w:rPr>
                                    <w:b/>
                                    <w:color w:val="FFFFFF" w:themeColor="background1"/>
                                    <w:sz w:val="16"/>
                                  </w:rPr>
                                  <w:t xml:space="preserve"> ABB document</w:t>
                                </w:r>
                              </w:p>
                              <w:sdt>
                                <w:sdtPr>
                                  <w:rPr>
                                    <w:color w:val="0070C0"/>
                                    <w:szCs w:val="36"/>
                                  </w:rPr>
                                  <w:alias w:val="Title"/>
                                  <w:tag w:val=""/>
                                  <w:id w:val="641010404"/>
                                  <w:dataBinding w:prefixMappings="xmlns:ns0='http://purl.org/dc/elements/1.1/' xmlns:ns1='http://schemas.openxmlformats.org/package/2006/metadata/core-properties' " w:xpath="/ns1:coreProperties[1]/ns0:title[1]" w:storeItemID="{6C3C8BC8-F283-45AE-878A-BAB7291924A1}"/>
                                  <w:text/>
                                </w:sdtPr>
                                <w:sdtEndPr/>
                                <w:sdtContent>
                                  <w:p w:rsidR="00C03D8B" w:rsidRPr="004D7E3A" w:rsidRDefault="004D7E3A" w:rsidP="00C03D8B">
                                    <w:pPr>
                                      <w:pStyle w:val="Title"/>
                                      <w:spacing w:after="80" w:line="420" w:lineRule="exact"/>
                                      <w:rPr>
                                        <w:color w:val="0070C0"/>
                                        <w:szCs w:val="36"/>
                                      </w:rPr>
                                    </w:pPr>
                                    <w:r w:rsidRPr="004D7E3A">
                                      <w:rPr>
                                        <w:color w:val="0070C0"/>
                                        <w:szCs w:val="36"/>
                                      </w:rPr>
                                      <w:t>1VAL108004-SS</w:t>
                                    </w:r>
                                  </w:p>
                                </w:sdtContent>
                              </w:sdt>
                              <w:p w:rsidR="00C03D8B" w:rsidRPr="004D7E3A" w:rsidRDefault="004D7E3A" w:rsidP="00C03D8B">
                                <w:pPr>
                                  <w:pStyle w:val="Subtitle"/>
                                  <w:spacing w:after="80" w:line="420" w:lineRule="exact"/>
                                  <w:rPr>
                                    <w:color w:val="00B0F0"/>
                                    <w:szCs w:val="36"/>
                                  </w:rPr>
                                </w:pPr>
                                <w:proofErr w:type="spellStart"/>
                                <w:r w:rsidRPr="004D7E3A">
                                  <w:rPr>
                                    <w:color w:val="00B0F0"/>
                                    <w:szCs w:val="36"/>
                                  </w:rPr>
                                  <w:t>SafeGear</w:t>
                                </w:r>
                                <w:proofErr w:type="spellEnd"/>
                                <w:r w:rsidR="00860B09">
                                  <w:rPr>
                                    <w:rFonts w:cstheme="minorHAnsi"/>
                                    <w:color w:val="00B0F0"/>
                                    <w:szCs w:val="36"/>
                                  </w:rPr>
                                  <w:t>®</w:t>
                                </w:r>
                                <w:r w:rsidRPr="004D7E3A">
                                  <w:rPr>
                                    <w:color w:val="00B0F0"/>
                                    <w:szCs w:val="36"/>
                                  </w:rPr>
                                  <w:t xml:space="preserve"> HD </w:t>
                                </w:r>
                                <w:r w:rsidR="00860B09" w:rsidRPr="004D7E3A">
                                  <w:rPr>
                                    <w:color w:val="00B0F0"/>
                                    <w:szCs w:val="36"/>
                                  </w:rPr>
                                  <w:t>switchge</w:t>
                                </w:r>
                                <w:bookmarkStart w:id="0" w:name="_GoBack"/>
                                <w:bookmarkEnd w:id="0"/>
                                <w:r w:rsidR="00860B09" w:rsidRPr="004D7E3A">
                                  <w:rPr>
                                    <w:color w:val="00B0F0"/>
                                    <w:szCs w:val="36"/>
                                  </w:rPr>
                                  <w:t>ar and breaker sample specification</w:t>
                                </w:r>
                              </w:p>
                            </w:txbxContent>
                          </wps:txbx>
                          <wps:bodyPr rot="0" vert="horz" wrap="square" lIns="147600" tIns="72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659AE7" id="_x0000_t202" coordsize="21600,21600" o:spt="202" path="m,l,21600r21600,l21600,xe">
                    <v:stroke joinstyle="miter"/>
                    <v:path gradientshapeok="t" o:connecttype="rect"/>
                  </v:shapetype>
                  <v:shape id="Text Box 2" o:spid="_x0000_s1026" type="#_x0000_t202" style="position:absolute;margin-left:71.6pt;margin-top:-29.8pt;width:493.25pt;height:103.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" fillcolor="#7f7f7f [1612]" stroked="f">
                    <v:textbox inset="4.1mm,.2mm,0,0">
                      <w:txbxContent>
                        <w:p w:rsidR="00C03D8B" w:rsidRPr="00DB6B6C" w:rsidRDefault="00D50095" w:rsidP="00C03D8B">
                          <w:pPr>
                            <w:spacing w:after="80" w:line="420" w:lineRule="exact"/>
                            <w:rPr>
                              <w:b/>
                              <w:color w:val="FFFFFF" w:themeColor="background1"/>
                              <w:sz w:val="16"/>
                            </w:rPr>
                          </w:pPr>
                          <w:r>
                            <w:rPr>
                              <w:b/>
                              <w:color w:val="FFFFFF" w:themeColor="background1"/>
                              <w:sz w:val="16"/>
                            </w:rPr>
                            <w:t>External</w:t>
                          </w:r>
                          <w:r w:rsidR="00C03D8B" w:rsidRPr="00DB6B6C">
                            <w:rPr>
                              <w:b/>
                              <w:color w:val="FFFFFF" w:themeColor="background1"/>
                              <w:sz w:val="16"/>
                            </w:rPr>
                            <w:t xml:space="preserve"> ABB document</w:t>
                          </w:r>
                        </w:p>
                        <w:sdt>
                          <w:sdtPr>
                            <w:rPr>
                              <w:color w:val="0070C0"/>
                              <w:szCs w:val="36"/>
                            </w:rPr>
                            <w:alias w:val="Title"/>
                            <w:tag w:val=""/>
                            <w:id w:val="641010404"/>
                            <w:dataBinding w:prefixMappings="xmlns:ns0='http://purl.org/dc/elements/1.1/' xmlns:ns1='http://schemas.openxmlformats.org/package/2006/metadata/core-properties' " w:xpath="/ns1:coreProperties[1]/ns0:title[1]" w:storeItemID="{6C3C8BC8-F283-45AE-878A-BAB7291924A1}"/>
                            <w:text/>
                          </w:sdtPr>
                          <w:sdtEndPr/>
                          <w:sdtContent>
                            <w:p w:rsidR="00C03D8B" w:rsidRPr="004D7E3A" w:rsidRDefault="004D7E3A" w:rsidP="00C03D8B">
                              <w:pPr>
                                <w:pStyle w:val="Title"/>
                                <w:spacing w:after="80" w:line="420" w:lineRule="exact"/>
                                <w:rPr>
                                  <w:color w:val="0070C0"/>
                                  <w:szCs w:val="36"/>
                                </w:rPr>
                              </w:pPr>
                              <w:r w:rsidRPr="004D7E3A">
                                <w:rPr>
                                  <w:color w:val="0070C0"/>
                                  <w:szCs w:val="36"/>
                                </w:rPr>
                                <w:t>1VAL108004-SS</w:t>
                              </w:r>
                            </w:p>
                          </w:sdtContent>
                        </w:sdt>
                        <w:p w:rsidR="00C03D8B" w:rsidRPr="004D7E3A" w:rsidRDefault="004D7E3A" w:rsidP="00C03D8B">
                          <w:pPr>
                            <w:pStyle w:val="Subtitle"/>
                            <w:spacing w:after="80" w:line="420" w:lineRule="exact"/>
                            <w:rPr>
                              <w:color w:val="00B0F0"/>
                              <w:szCs w:val="36"/>
                            </w:rPr>
                          </w:pPr>
                          <w:proofErr w:type="spellStart"/>
                          <w:r w:rsidRPr="004D7E3A">
                            <w:rPr>
                              <w:color w:val="00B0F0"/>
                              <w:szCs w:val="36"/>
                            </w:rPr>
                            <w:t>SafeGear</w:t>
                          </w:r>
                          <w:proofErr w:type="spellEnd"/>
                          <w:r w:rsidR="00860B09">
                            <w:rPr>
                              <w:rFonts w:cstheme="minorHAnsi"/>
                              <w:color w:val="00B0F0"/>
                              <w:szCs w:val="36"/>
                            </w:rPr>
                            <w:t>®</w:t>
                          </w:r>
                          <w:r w:rsidRPr="004D7E3A">
                            <w:rPr>
                              <w:color w:val="00B0F0"/>
                              <w:szCs w:val="36"/>
                            </w:rPr>
                            <w:t xml:space="preserve"> HD </w:t>
                          </w:r>
                          <w:r w:rsidR="00860B09" w:rsidRPr="004D7E3A">
                            <w:rPr>
                              <w:color w:val="00B0F0"/>
                              <w:szCs w:val="36"/>
                            </w:rPr>
                            <w:t>switchge</w:t>
                          </w:r>
                          <w:bookmarkStart w:id="1" w:name="_GoBack"/>
                          <w:bookmarkEnd w:id="1"/>
                          <w:r w:rsidR="00860B09" w:rsidRPr="004D7E3A">
                            <w:rPr>
                              <w:color w:val="00B0F0"/>
                              <w:szCs w:val="36"/>
                            </w:rPr>
                            <w:t>ar and breaker sample specification</w:t>
                          </w:r>
                        </w:p>
                      </w:txbxContent>
                    </v:textbox>
                    <w10:wrap anchorx="page"/>
                    <w10:anchorlock/>
                  </v:shape>
                </w:pict>
              </mc:Fallback>
            </mc:AlternateContent>
          </w:r>
        </w:p>
        <w:p w:rsidR="00C03D8B" w:rsidRDefault="00C03D8B" w:rsidP="00C03D8B">
          <w:pPr>
            <w:spacing w:line="240" w:lineRule="auto"/>
            <w:rPr>
              <w:sz w:val="18"/>
              <w:szCs w:val="18"/>
            </w:rPr>
          </w:pPr>
        </w:p>
        <w:p w:rsidR="00C03D8B" w:rsidRDefault="00C03D8B" w:rsidP="00C03D8B">
          <w:pPr>
            <w:rPr>
              <w:sz w:val="18"/>
              <w:szCs w:val="18"/>
            </w:rPr>
          </w:pPr>
        </w:p>
        <w:p w:rsidR="00C03D8B" w:rsidRDefault="00C03D8B" w:rsidP="00C03D8B">
          <w:pPr>
            <w:rPr>
              <w:sz w:val="18"/>
              <w:szCs w:val="18"/>
            </w:rPr>
          </w:pPr>
        </w:p>
        <w:p w:rsidR="007044DF" w:rsidRDefault="007044DF" w:rsidP="00B9702C">
          <w:pPr>
            <w:spacing w:line="240" w:lineRule="auto"/>
          </w:pPr>
        </w:p>
        <w:p w:rsidR="007044DF" w:rsidRDefault="007044DF" w:rsidP="00B9702C">
          <w:pPr>
            <w:spacing w:line="240" w:lineRule="auto"/>
          </w:pPr>
        </w:p>
        <w:p w:rsidR="00C03D8B" w:rsidRDefault="00C03D8B" w:rsidP="00B9702C">
          <w:pPr>
            <w:spacing w:line="240" w:lineRule="auto"/>
          </w:pPr>
        </w:p>
        <w:p w:rsidR="00C03D8B" w:rsidRPr="00C03D8B" w:rsidRDefault="00C03D8B" w:rsidP="00C03D8B"/>
        <w:p w:rsidR="00C03D8B" w:rsidRDefault="00C03D8B" w:rsidP="00C03D8B">
          <w:pPr>
            <w:tabs>
              <w:tab w:val="left" w:pos="6732"/>
            </w:tabs>
          </w:pPr>
          <w:r>
            <w:tab/>
          </w:r>
        </w:p>
        <w:p w:rsidR="00C03D8B" w:rsidRDefault="00C03D8B" w:rsidP="00C03D8B"/>
        <w:p w:rsidR="007044DF" w:rsidRPr="00C03D8B" w:rsidRDefault="007044DF" w:rsidP="00C03D8B">
          <w:pPr>
            <w:sectPr w:rsidR="007044DF" w:rsidRPr="00C03D8B" w:rsidSect="007044DF">
              <w:footerReference w:type="default" r:id="rId11"/>
              <w:headerReference w:type="first" r:id="rId12"/>
              <w:footerReference w:type="first" r:id="rId13"/>
              <w:pgSz w:w="12240" w:h="15840"/>
              <w:pgMar w:top="1440" w:right="1440" w:bottom="1440" w:left="1440" w:header="720" w:footer="720" w:gutter="0"/>
              <w:pgNumType w:start="0"/>
              <w:cols w:space="720"/>
              <w:titlePg/>
              <w:docGrid w:linePitch="360"/>
            </w:sectPr>
          </w:pPr>
        </w:p>
        <w:sdt>
          <w:sdtPr>
            <w:rPr>
              <w:rFonts w:eastAsiaTheme="minorHAnsi" w:cstheme="minorBidi"/>
              <w:b w:val="0"/>
              <w:bCs w:val="0"/>
              <w:sz w:val="22"/>
              <w:szCs w:val="22"/>
              <w:lang w:eastAsia="en-US"/>
            </w:rPr>
            <w:id w:val="1146174743"/>
            <w:docPartObj>
              <w:docPartGallery w:val="Table of Contents"/>
              <w:docPartUnique/>
            </w:docPartObj>
          </w:sdtPr>
          <w:sdtEndPr>
            <w:rPr>
              <w:noProof/>
            </w:rPr>
          </w:sdtEndPr>
          <w:sdtContent>
            <w:p w:rsidR="007044DF" w:rsidRDefault="007044DF" w:rsidP="00B9702C">
              <w:pPr>
                <w:pStyle w:val="TOCHeading"/>
                <w:spacing w:line="240" w:lineRule="auto"/>
              </w:pPr>
              <w:r>
                <w:t>Contents</w:t>
              </w:r>
            </w:p>
            <w:p w:rsidR="00FE48D1" w:rsidRDefault="007044DF">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75216584" w:history="1">
                <w:r w:rsidR="00FE48D1" w:rsidRPr="007110E4">
                  <w:rPr>
                    <w:rStyle w:val="Hyperlink"/>
                    <w:noProof/>
                  </w:rPr>
                  <w:t>Part 1 – General</w:t>
                </w:r>
                <w:r w:rsidR="00FE48D1">
                  <w:rPr>
                    <w:noProof/>
                    <w:webHidden/>
                  </w:rPr>
                  <w:tab/>
                </w:r>
                <w:r w:rsidR="00FE48D1">
                  <w:rPr>
                    <w:noProof/>
                    <w:webHidden/>
                  </w:rPr>
                  <w:fldChar w:fldCharType="begin"/>
                </w:r>
                <w:r w:rsidR="00FE48D1">
                  <w:rPr>
                    <w:noProof/>
                    <w:webHidden/>
                  </w:rPr>
                  <w:instrText xml:space="preserve"> PAGEREF _Toc375216584 \h </w:instrText>
                </w:r>
                <w:r w:rsidR="00FE48D1">
                  <w:rPr>
                    <w:noProof/>
                    <w:webHidden/>
                  </w:rPr>
                </w:r>
                <w:r w:rsidR="00FE48D1">
                  <w:rPr>
                    <w:noProof/>
                    <w:webHidden/>
                  </w:rPr>
                  <w:fldChar w:fldCharType="separate"/>
                </w:r>
                <w:r w:rsidR="00FE48D1">
                  <w:rPr>
                    <w:noProof/>
                    <w:webHidden/>
                  </w:rPr>
                  <w:t>1</w:t>
                </w:r>
                <w:r w:rsidR="00FE48D1">
                  <w:rPr>
                    <w:noProof/>
                    <w:webHidden/>
                  </w:rPr>
                  <w:fldChar w:fldCharType="end"/>
                </w:r>
              </w:hyperlink>
            </w:p>
            <w:p w:rsidR="00FE48D1" w:rsidRDefault="00860B09">
              <w:pPr>
                <w:pStyle w:val="TOC2"/>
                <w:tabs>
                  <w:tab w:val="right" w:leader="dot" w:pos="9350"/>
                </w:tabs>
                <w:rPr>
                  <w:rFonts w:eastAsiaTheme="minorEastAsia"/>
                  <w:noProof/>
                </w:rPr>
              </w:pPr>
              <w:hyperlink w:anchor="_Toc375216585" w:history="1">
                <w:r w:rsidR="00FE48D1" w:rsidRPr="007110E4">
                  <w:rPr>
                    <w:rStyle w:val="Hyperlink"/>
                    <w:noProof/>
                  </w:rPr>
                  <w:t>1.1   Scope</w:t>
                </w:r>
                <w:r w:rsidR="00FE48D1">
                  <w:rPr>
                    <w:noProof/>
                    <w:webHidden/>
                  </w:rPr>
                  <w:tab/>
                </w:r>
                <w:r w:rsidR="00FE48D1">
                  <w:rPr>
                    <w:noProof/>
                    <w:webHidden/>
                  </w:rPr>
                  <w:fldChar w:fldCharType="begin"/>
                </w:r>
                <w:r w:rsidR="00FE48D1">
                  <w:rPr>
                    <w:noProof/>
                    <w:webHidden/>
                  </w:rPr>
                  <w:instrText xml:space="preserve"> PAGEREF _Toc375216585 \h </w:instrText>
                </w:r>
                <w:r w:rsidR="00FE48D1">
                  <w:rPr>
                    <w:noProof/>
                    <w:webHidden/>
                  </w:rPr>
                </w:r>
                <w:r w:rsidR="00FE48D1">
                  <w:rPr>
                    <w:noProof/>
                    <w:webHidden/>
                  </w:rPr>
                  <w:fldChar w:fldCharType="separate"/>
                </w:r>
                <w:r w:rsidR="00FE48D1">
                  <w:rPr>
                    <w:noProof/>
                    <w:webHidden/>
                  </w:rPr>
                  <w:t>1</w:t>
                </w:r>
                <w:r w:rsidR="00FE48D1">
                  <w:rPr>
                    <w:noProof/>
                    <w:webHidden/>
                  </w:rPr>
                  <w:fldChar w:fldCharType="end"/>
                </w:r>
              </w:hyperlink>
            </w:p>
            <w:p w:rsidR="00FE48D1" w:rsidRDefault="00860B09">
              <w:pPr>
                <w:pStyle w:val="TOC2"/>
                <w:tabs>
                  <w:tab w:val="right" w:leader="dot" w:pos="9350"/>
                </w:tabs>
                <w:rPr>
                  <w:rFonts w:eastAsiaTheme="minorEastAsia"/>
                  <w:noProof/>
                </w:rPr>
              </w:pPr>
              <w:hyperlink w:anchor="_Toc375216586" w:history="1">
                <w:r w:rsidR="00FE48D1" w:rsidRPr="007110E4">
                  <w:rPr>
                    <w:rStyle w:val="Hyperlink"/>
                    <w:noProof/>
                  </w:rPr>
                  <w:t>1.2    References</w:t>
                </w:r>
                <w:r w:rsidR="00FE48D1">
                  <w:rPr>
                    <w:noProof/>
                    <w:webHidden/>
                  </w:rPr>
                  <w:tab/>
                </w:r>
                <w:r w:rsidR="00FE48D1">
                  <w:rPr>
                    <w:noProof/>
                    <w:webHidden/>
                  </w:rPr>
                  <w:fldChar w:fldCharType="begin"/>
                </w:r>
                <w:r w:rsidR="00FE48D1">
                  <w:rPr>
                    <w:noProof/>
                    <w:webHidden/>
                  </w:rPr>
                  <w:instrText xml:space="preserve"> PAGEREF _Toc375216586 \h </w:instrText>
                </w:r>
                <w:r w:rsidR="00FE48D1">
                  <w:rPr>
                    <w:noProof/>
                    <w:webHidden/>
                  </w:rPr>
                </w:r>
                <w:r w:rsidR="00FE48D1">
                  <w:rPr>
                    <w:noProof/>
                    <w:webHidden/>
                  </w:rPr>
                  <w:fldChar w:fldCharType="separate"/>
                </w:r>
                <w:r w:rsidR="00FE48D1">
                  <w:rPr>
                    <w:noProof/>
                    <w:webHidden/>
                  </w:rPr>
                  <w:t>1</w:t>
                </w:r>
                <w:r w:rsidR="00FE48D1">
                  <w:rPr>
                    <w:noProof/>
                    <w:webHidden/>
                  </w:rPr>
                  <w:fldChar w:fldCharType="end"/>
                </w:r>
              </w:hyperlink>
            </w:p>
            <w:p w:rsidR="00FE48D1" w:rsidRDefault="00860B09">
              <w:pPr>
                <w:pStyle w:val="TOC2"/>
                <w:tabs>
                  <w:tab w:val="right" w:leader="dot" w:pos="9350"/>
                </w:tabs>
                <w:rPr>
                  <w:rFonts w:eastAsiaTheme="minorEastAsia"/>
                  <w:noProof/>
                </w:rPr>
              </w:pPr>
              <w:hyperlink w:anchor="_Toc375216587" w:history="1">
                <w:r w:rsidR="00FE48D1" w:rsidRPr="007110E4">
                  <w:rPr>
                    <w:rStyle w:val="Hyperlink"/>
                    <w:noProof/>
                  </w:rPr>
                  <w:t>1.3   Submittals</w:t>
                </w:r>
                <w:r w:rsidR="00FE48D1">
                  <w:rPr>
                    <w:noProof/>
                    <w:webHidden/>
                  </w:rPr>
                  <w:tab/>
                </w:r>
                <w:r w:rsidR="00FE48D1">
                  <w:rPr>
                    <w:noProof/>
                    <w:webHidden/>
                  </w:rPr>
                  <w:fldChar w:fldCharType="begin"/>
                </w:r>
                <w:r w:rsidR="00FE48D1">
                  <w:rPr>
                    <w:noProof/>
                    <w:webHidden/>
                  </w:rPr>
                  <w:instrText xml:space="preserve"> PAGEREF _Toc375216587 \h </w:instrText>
                </w:r>
                <w:r w:rsidR="00FE48D1">
                  <w:rPr>
                    <w:noProof/>
                    <w:webHidden/>
                  </w:rPr>
                </w:r>
                <w:r w:rsidR="00FE48D1">
                  <w:rPr>
                    <w:noProof/>
                    <w:webHidden/>
                  </w:rPr>
                  <w:fldChar w:fldCharType="separate"/>
                </w:r>
                <w:r w:rsidR="00FE48D1">
                  <w:rPr>
                    <w:noProof/>
                    <w:webHidden/>
                  </w:rPr>
                  <w:t>2</w:t>
                </w:r>
                <w:r w:rsidR="00FE48D1">
                  <w:rPr>
                    <w:noProof/>
                    <w:webHidden/>
                  </w:rPr>
                  <w:fldChar w:fldCharType="end"/>
                </w:r>
              </w:hyperlink>
            </w:p>
            <w:p w:rsidR="00FE48D1" w:rsidRDefault="00860B09">
              <w:pPr>
                <w:pStyle w:val="TOC2"/>
                <w:tabs>
                  <w:tab w:val="right" w:leader="dot" w:pos="9350"/>
                </w:tabs>
                <w:rPr>
                  <w:rFonts w:eastAsiaTheme="minorEastAsia"/>
                  <w:noProof/>
                </w:rPr>
              </w:pPr>
              <w:hyperlink w:anchor="_Toc375216588" w:history="1">
                <w:r w:rsidR="00FE48D1" w:rsidRPr="007110E4">
                  <w:rPr>
                    <w:rStyle w:val="Hyperlink"/>
                    <w:noProof/>
                  </w:rPr>
                  <w:t>1.4   Submittals After Order Completion</w:t>
                </w:r>
                <w:r w:rsidR="00FE48D1">
                  <w:rPr>
                    <w:noProof/>
                    <w:webHidden/>
                  </w:rPr>
                  <w:tab/>
                </w:r>
                <w:r w:rsidR="00FE48D1">
                  <w:rPr>
                    <w:noProof/>
                    <w:webHidden/>
                  </w:rPr>
                  <w:fldChar w:fldCharType="begin"/>
                </w:r>
                <w:r w:rsidR="00FE48D1">
                  <w:rPr>
                    <w:noProof/>
                    <w:webHidden/>
                  </w:rPr>
                  <w:instrText xml:space="preserve"> PAGEREF _Toc375216588 \h </w:instrText>
                </w:r>
                <w:r w:rsidR="00FE48D1">
                  <w:rPr>
                    <w:noProof/>
                    <w:webHidden/>
                  </w:rPr>
                </w:r>
                <w:r w:rsidR="00FE48D1">
                  <w:rPr>
                    <w:noProof/>
                    <w:webHidden/>
                  </w:rPr>
                  <w:fldChar w:fldCharType="separate"/>
                </w:r>
                <w:r w:rsidR="00FE48D1">
                  <w:rPr>
                    <w:noProof/>
                    <w:webHidden/>
                  </w:rPr>
                  <w:t>2</w:t>
                </w:r>
                <w:r w:rsidR="00FE48D1">
                  <w:rPr>
                    <w:noProof/>
                    <w:webHidden/>
                  </w:rPr>
                  <w:fldChar w:fldCharType="end"/>
                </w:r>
              </w:hyperlink>
            </w:p>
            <w:p w:rsidR="00FE48D1" w:rsidRDefault="00860B09">
              <w:pPr>
                <w:pStyle w:val="TOC2"/>
                <w:tabs>
                  <w:tab w:val="right" w:leader="dot" w:pos="9350"/>
                </w:tabs>
                <w:rPr>
                  <w:rFonts w:eastAsiaTheme="minorEastAsia"/>
                  <w:noProof/>
                </w:rPr>
              </w:pPr>
              <w:hyperlink w:anchor="_Toc375216589" w:history="1">
                <w:r w:rsidR="00FE48D1" w:rsidRPr="007110E4">
                  <w:rPr>
                    <w:rStyle w:val="Hyperlink"/>
                    <w:noProof/>
                  </w:rPr>
                  <w:t>1.5   Qualifications and Quality Assurance</w:t>
                </w:r>
                <w:r w:rsidR="00FE48D1">
                  <w:rPr>
                    <w:noProof/>
                    <w:webHidden/>
                  </w:rPr>
                  <w:tab/>
                </w:r>
                <w:r w:rsidR="00FE48D1">
                  <w:rPr>
                    <w:noProof/>
                    <w:webHidden/>
                  </w:rPr>
                  <w:fldChar w:fldCharType="begin"/>
                </w:r>
                <w:r w:rsidR="00FE48D1">
                  <w:rPr>
                    <w:noProof/>
                    <w:webHidden/>
                  </w:rPr>
                  <w:instrText xml:space="preserve"> PAGEREF _Toc375216589 \h </w:instrText>
                </w:r>
                <w:r w:rsidR="00FE48D1">
                  <w:rPr>
                    <w:noProof/>
                    <w:webHidden/>
                  </w:rPr>
                </w:r>
                <w:r w:rsidR="00FE48D1">
                  <w:rPr>
                    <w:noProof/>
                    <w:webHidden/>
                  </w:rPr>
                  <w:fldChar w:fldCharType="separate"/>
                </w:r>
                <w:r w:rsidR="00FE48D1">
                  <w:rPr>
                    <w:noProof/>
                    <w:webHidden/>
                  </w:rPr>
                  <w:t>3</w:t>
                </w:r>
                <w:r w:rsidR="00FE48D1">
                  <w:rPr>
                    <w:noProof/>
                    <w:webHidden/>
                  </w:rPr>
                  <w:fldChar w:fldCharType="end"/>
                </w:r>
              </w:hyperlink>
            </w:p>
            <w:p w:rsidR="00FE48D1" w:rsidRDefault="00860B09">
              <w:pPr>
                <w:pStyle w:val="TOC2"/>
                <w:tabs>
                  <w:tab w:val="right" w:leader="dot" w:pos="9350"/>
                </w:tabs>
                <w:rPr>
                  <w:rFonts w:eastAsiaTheme="minorEastAsia"/>
                  <w:noProof/>
                </w:rPr>
              </w:pPr>
              <w:hyperlink w:anchor="_Toc375216590" w:history="1">
                <w:r w:rsidR="00FE48D1" w:rsidRPr="007110E4">
                  <w:rPr>
                    <w:rStyle w:val="Hyperlink"/>
                    <w:noProof/>
                  </w:rPr>
                  <w:t>1.6   Delivery, Storage and Handling</w:t>
                </w:r>
                <w:r w:rsidR="00FE48D1">
                  <w:rPr>
                    <w:noProof/>
                    <w:webHidden/>
                  </w:rPr>
                  <w:tab/>
                </w:r>
                <w:r w:rsidR="00FE48D1">
                  <w:rPr>
                    <w:noProof/>
                    <w:webHidden/>
                  </w:rPr>
                  <w:fldChar w:fldCharType="begin"/>
                </w:r>
                <w:r w:rsidR="00FE48D1">
                  <w:rPr>
                    <w:noProof/>
                    <w:webHidden/>
                  </w:rPr>
                  <w:instrText xml:space="preserve"> PAGEREF _Toc375216590 \h </w:instrText>
                </w:r>
                <w:r w:rsidR="00FE48D1">
                  <w:rPr>
                    <w:noProof/>
                    <w:webHidden/>
                  </w:rPr>
                </w:r>
                <w:r w:rsidR="00FE48D1">
                  <w:rPr>
                    <w:noProof/>
                    <w:webHidden/>
                  </w:rPr>
                  <w:fldChar w:fldCharType="separate"/>
                </w:r>
                <w:r w:rsidR="00FE48D1">
                  <w:rPr>
                    <w:noProof/>
                    <w:webHidden/>
                  </w:rPr>
                  <w:t>3</w:t>
                </w:r>
                <w:r w:rsidR="00FE48D1">
                  <w:rPr>
                    <w:noProof/>
                    <w:webHidden/>
                  </w:rPr>
                  <w:fldChar w:fldCharType="end"/>
                </w:r>
              </w:hyperlink>
            </w:p>
            <w:p w:rsidR="00FE48D1" w:rsidRDefault="00860B09">
              <w:pPr>
                <w:pStyle w:val="TOC2"/>
                <w:tabs>
                  <w:tab w:val="right" w:leader="dot" w:pos="9350"/>
                </w:tabs>
                <w:rPr>
                  <w:rFonts w:eastAsiaTheme="minorEastAsia"/>
                  <w:noProof/>
                </w:rPr>
              </w:pPr>
              <w:hyperlink w:anchor="_Toc375216591" w:history="1">
                <w:r w:rsidR="00FE48D1" w:rsidRPr="007110E4">
                  <w:rPr>
                    <w:rStyle w:val="Hyperlink"/>
                    <w:noProof/>
                  </w:rPr>
                  <w:t>1.7   Operation and Maintenance Data</w:t>
                </w:r>
                <w:r w:rsidR="00FE48D1">
                  <w:rPr>
                    <w:noProof/>
                    <w:webHidden/>
                  </w:rPr>
                  <w:tab/>
                </w:r>
                <w:r w:rsidR="00FE48D1">
                  <w:rPr>
                    <w:noProof/>
                    <w:webHidden/>
                  </w:rPr>
                  <w:fldChar w:fldCharType="begin"/>
                </w:r>
                <w:r w:rsidR="00FE48D1">
                  <w:rPr>
                    <w:noProof/>
                    <w:webHidden/>
                  </w:rPr>
                  <w:instrText xml:space="preserve"> PAGEREF _Toc375216591 \h </w:instrText>
                </w:r>
                <w:r w:rsidR="00FE48D1">
                  <w:rPr>
                    <w:noProof/>
                    <w:webHidden/>
                  </w:rPr>
                </w:r>
                <w:r w:rsidR="00FE48D1">
                  <w:rPr>
                    <w:noProof/>
                    <w:webHidden/>
                  </w:rPr>
                  <w:fldChar w:fldCharType="separate"/>
                </w:r>
                <w:r w:rsidR="00FE48D1">
                  <w:rPr>
                    <w:noProof/>
                    <w:webHidden/>
                  </w:rPr>
                  <w:t>3</w:t>
                </w:r>
                <w:r w:rsidR="00FE48D1">
                  <w:rPr>
                    <w:noProof/>
                    <w:webHidden/>
                  </w:rPr>
                  <w:fldChar w:fldCharType="end"/>
                </w:r>
              </w:hyperlink>
            </w:p>
            <w:p w:rsidR="00FE48D1" w:rsidRDefault="00860B09">
              <w:pPr>
                <w:pStyle w:val="TOC2"/>
                <w:tabs>
                  <w:tab w:val="right" w:leader="dot" w:pos="9350"/>
                </w:tabs>
                <w:rPr>
                  <w:rFonts w:eastAsiaTheme="minorEastAsia"/>
                  <w:noProof/>
                </w:rPr>
              </w:pPr>
              <w:hyperlink w:anchor="_Toc375216592" w:history="1">
                <w:r w:rsidR="00FE48D1" w:rsidRPr="007110E4">
                  <w:rPr>
                    <w:rStyle w:val="Hyperlink"/>
                    <w:noProof/>
                  </w:rPr>
                  <w:t>1.8   Extra Accessories and Spare Parts</w:t>
                </w:r>
                <w:r w:rsidR="00FE48D1">
                  <w:rPr>
                    <w:noProof/>
                    <w:webHidden/>
                  </w:rPr>
                  <w:tab/>
                </w:r>
                <w:r w:rsidR="00FE48D1">
                  <w:rPr>
                    <w:noProof/>
                    <w:webHidden/>
                  </w:rPr>
                  <w:fldChar w:fldCharType="begin"/>
                </w:r>
                <w:r w:rsidR="00FE48D1">
                  <w:rPr>
                    <w:noProof/>
                    <w:webHidden/>
                  </w:rPr>
                  <w:instrText xml:space="preserve"> PAGEREF _Toc375216592 \h </w:instrText>
                </w:r>
                <w:r w:rsidR="00FE48D1">
                  <w:rPr>
                    <w:noProof/>
                    <w:webHidden/>
                  </w:rPr>
                </w:r>
                <w:r w:rsidR="00FE48D1">
                  <w:rPr>
                    <w:noProof/>
                    <w:webHidden/>
                  </w:rPr>
                  <w:fldChar w:fldCharType="separate"/>
                </w:r>
                <w:r w:rsidR="00FE48D1">
                  <w:rPr>
                    <w:noProof/>
                    <w:webHidden/>
                  </w:rPr>
                  <w:t>3</w:t>
                </w:r>
                <w:r w:rsidR="00FE48D1">
                  <w:rPr>
                    <w:noProof/>
                    <w:webHidden/>
                  </w:rPr>
                  <w:fldChar w:fldCharType="end"/>
                </w:r>
              </w:hyperlink>
            </w:p>
            <w:p w:rsidR="00FE48D1" w:rsidRDefault="00860B09">
              <w:pPr>
                <w:pStyle w:val="TOC1"/>
                <w:tabs>
                  <w:tab w:val="right" w:leader="dot" w:pos="9350"/>
                </w:tabs>
                <w:rPr>
                  <w:rFonts w:eastAsiaTheme="minorEastAsia"/>
                  <w:noProof/>
                </w:rPr>
              </w:pPr>
              <w:hyperlink w:anchor="_Toc375216593" w:history="1">
                <w:r w:rsidR="00FE48D1" w:rsidRPr="007110E4">
                  <w:rPr>
                    <w:rStyle w:val="Hyperlink"/>
                    <w:noProof/>
                  </w:rPr>
                  <w:t>Part 2 – Products</w:t>
                </w:r>
                <w:r w:rsidR="00FE48D1">
                  <w:rPr>
                    <w:noProof/>
                    <w:webHidden/>
                  </w:rPr>
                  <w:tab/>
                </w:r>
                <w:r w:rsidR="00FE48D1">
                  <w:rPr>
                    <w:noProof/>
                    <w:webHidden/>
                  </w:rPr>
                  <w:fldChar w:fldCharType="begin"/>
                </w:r>
                <w:r w:rsidR="00FE48D1">
                  <w:rPr>
                    <w:noProof/>
                    <w:webHidden/>
                  </w:rPr>
                  <w:instrText xml:space="preserve"> PAGEREF _Toc375216593 \h </w:instrText>
                </w:r>
                <w:r w:rsidR="00FE48D1">
                  <w:rPr>
                    <w:noProof/>
                    <w:webHidden/>
                  </w:rPr>
                </w:r>
                <w:r w:rsidR="00FE48D1">
                  <w:rPr>
                    <w:noProof/>
                    <w:webHidden/>
                  </w:rPr>
                  <w:fldChar w:fldCharType="separate"/>
                </w:r>
                <w:r w:rsidR="00FE48D1">
                  <w:rPr>
                    <w:noProof/>
                    <w:webHidden/>
                  </w:rPr>
                  <w:t>4</w:t>
                </w:r>
                <w:r w:rsidR="00FE48D1">
                  <w:rPr>
                    <w:noProof/>
                    <w:webHidden/>
                  </w:rPr>
                  <w:fldChar w:fldCharType="end"/>
                </w:r>
              </w:hyperlink>
            </w:p>
            <w:p w:rsidR="00FE48D1" w:rsidRDefault="00860B09">
              <w:pPr>
                <w:pStyle w:val="TOC2"/>
                <w:tabs>
                  <w:tab w:val="right" w:leader="dot" w:pos="9350"/>
                </w:tabs>
                <w:rPr>
                  <w:rFonts w:eastAsiaTheme="minorEastAsia"/>
                  <w:noProof/>
                </w:rPr>
              </w:pPr>
              <w:hyperlink w:anchor="_Toc375216594" w:history="1">
                <w:r w:rsidR="00FE48D1" w:rsidRPr="007110E4">
                  <w:rPr>
                    <w:rStyle w:val="Hyperlink"/>
                    <w:noProof/>
                  </w:rPr>
                  <w:t>2.1   Metal-Clad Arc-Resistant Switchgear Assembly and Ratings</w:t>
                </w:r>
                <w:r w:rsidR="00FE48D1">
                  <w:rPr>
                    <w:noProof/>
                    <w:webHidden/>
                  </w:rPr>
                  <w:tab/>
                </w:r>
                <w:r w:rsidR="00FE48D1">
                  <w:rPr>
                    <w:noProof/>
                    <w:webHidden/>
                  </w:rPr>
                  <w:fldChar w:fldCharType="begin"/>
                </w:r>
                <w:r w:rsidR="00FE48D1">
                  <w:rPr>
                    <w:noProof/>
                    <w:webHidden/>
                  </w:rPr>
                  <w:instrText xml:space="preserve"> PAGEREF _Toc375216594 \h </w:instrText>
                </w:r>
                <w:r w:rsidR="00FE48D1">
                  <w:rPr>
                    <w:noProof/>
                    <w:webHidden/>
                  </w:rPr>
                </w:r>
                <w:r w:rsidR="00FE48D1">
                  <w:rPr>
                    <w:noProof/>
                    <w:webHidden/>
                  </w:rPr>
                  <w:fldChar w:fldCharType="separate"/>
                </w:r>
                <w:r w:rsidR="00FE48D1">
                  <w:rPr>
                    <w:noProof/>
                    <w:webHidden/>
                  </w:rPr>
                  <w:t>4</w:t>
                </w:r>
                <w:r w:rsidR="00FE48D1">
                  <w:rPr>
                    <w:noProof/>
                    <w:webHidden/>
                  </w:rPr>
                  <w:fldChar w:fldCharType="end"/>
                </w:r>
              </w:hyperlink>
            </w:p>
            <w:p w:rsidR="00FE48D1" w:rsidRDefault="00860B09">
              <w:pPr>
                <w:pStyle w:val="TOC2"/>
                <w:tabs>
                  <w:tab w:val="right" w:leader="dot" w:pos="9350"/>
                </w:tabs>
                <w:rPr>
                  <w:rFonts w:eastAsiaTheme="minorEastAsia"/>
                  <w:noProof/>
                </w:rPr>
              </w:pPr>
              <w:hyperlink w:anchor="_Toc375216595" w:history="1">
                <w:r w:rsidR="00FE48D1" w:rsidRPr="007110E4">
                  <w:rPr>
                    <w:rStyle w:val="Hyperlink"/>
                    <w:noProof/>
                  </w:rPr>
                  <w:t>2.2   Construction</w:t>
                </w:r>
                <w:r w:rsidR="00FE48D1">
                  <w:rPr>
                    <w:noProof/>
                    <w:webHidden/>
                  </w:rPr>
                  <w:tab/>
                </w:r>
                <w:r w:rsidR="00FE48D1">
                  <w:rPr>
                    <w:noProof/>
                    <w:webHidden/>
                  </w:rPr>
                  <w:fldChar w:fldCharType="begin"/>
                </w:r>
                <w:r w:rsidR="00FE48D1">
                  <w:rPr>
                    <w:noProof/>
                    <w:webHidden/>
                  </w:rPr>
                  <w:instrText xml:space="preserve"> PAGEREF _Toc375216595 \h </w:instrText>
                </w:r>
                <w:r w:rsidR="00FE48D1">
                  <w:rPr>
                    <w:noProof/>
                    <w:webHidden/>
                  </w:rPr>
                </w:r>
                <w:r w:rsidR="00FE48D1">
                  <w:rPr>
                    <w:noProof/>
                    <w:webHidden/>
                  </w:rPr>
                  <w:fldChar w:fldCharType="separate"/>
                </w:r>
                <w:r w:rsidR="00FE48D1">
                  <w:rPr>
                    <w:noProof/>
                    <w:webHidden/>
                  </w:rPr>
                  <w:t>4</w:t>
                </w:r>
                <w:r w:rsidR="00FE48D1">
                  <w:rPr>
                    <w:noProof/>
                    <w:webHidden/>
                  </w:rPr>
                  <w:fldChar w:fldCharType="end"/>
                </w:r>
              </w:hyperlink>
            </w:p>
            <w:p w:rsidR="00FE48D1" w:rsidRDefault="00860B09">
              <w:pPr>
                <w:pStyle w:val="TOC2"/>
                <w:tabs>
                  <w:tab w:val="right" w:leader="dot" w:pos="9350"/>
                </w:tabs>
                <w:rPr>
                  <w:rFonts w:eastAsiaTheme="minorEastAsia"/>
                  <w:noProof/>
                </w:rPr>
              </w:pPr>
              <w:hyperlink w:anchor="_Toc375216596" w:history="1">
                <w:r w:rsidR="00FE48D1" w:rsidRPr="007110E4">
                  <w:rPr>
                    <w:rStyle w:val="Hyperlink"/>
                    <w:noProof/>
                  </w:rPr>
                  <w:t>2.3   Plenums</w:t>
                </w:r>
                <w:r w:rsidR="00FE48D1">
                  <w:rPr>
                    <w:noProof/>
                    <w:webHidden/>
                  </w:rPr>
                  <w:tab/>
                </w:r>
                <w:r w:rsidR="00FE48D1">
                  <w:rPr>
                    <w:noProof/>
                    <w:webHidden/>
                  </w:rPr>
                  <w:fldChar w:fldCharType="begin"/>
                </w:r>
                <w:r w:rsidR="00FE48D1">
                  <w:rPr>
                    <w:noProof/>
                    <w:webHidden/>
                  </w:rPr>
                  <w:instrText xml:space="preserve"> PAGEREF _Toc375216596 \h </w:instrText>
                </w:r>
                <w:r w:rsidR="00FE48D1">
                  <w:rPr>
                    <w:noProof/>
                    <w:webHidden/>
                  </w:rPr>
                </w:r>
                <w:r w:rsidR="00FE48D1">
                  <w:rPr>
                    <w:noProof/>
                    <w:webHidden/>
                  </w:rPr>
                  <w:fldChar w:fldCharType="separate"/>
                </w:r>
                <w:r w:rsidR="00FE48D1">
                  <w:rPr>
                    <w:noProof/>
                    <w:webHidden/>
                  </w:rPr>
                  <w:t>5</w:t>
                </w:r>
                <w:r w:rsidR="00FE48D1">
                  <w:rPr>
                    <w:noProof/>
                    <w:webHidden/>
                  </w:rPr>
                  <w:fldChar w:fldCharType="end"/>
                </w:r>
              </w:hyperlink>
            </w:p>
            <w:p w:rsidR="00FE48D1" w:rsidRDefault="00860B09">
              <w:pPr>
                <w:pStyle w:val="TOC2"/>
                <w:tabs>
                  <w:tab w:val="right" w:leader="dot" w:pos="9350"/>
                </w:tabs>
                <w:rPr>
                  <w:rFonts w:eastAsiaTheme="minorEastAsia"/>
                  <w:noProof/>
                </w:rPr>
              </w:pPr>
              <w:hyperlink w:anchor="_Toc375216597" w:history="1">
                <w:r w:rsidR="00FE48D1" w:rsidRPr="007110E4">
                  <w:rPr>
                    <w:rStyle w:val="Hyperlink"/>
                    <w:noProof/>
                  </w:rPr>
                  <w:t>2.4   Bus and Bus Supports</w:t>
                </w:r>
                <w:r w:rsidR="00FE48D1">
                  <w:rPr>
                    <w:noProof/>
                    <w:webHidden/>
                  </w:rPr>
                  <w:tab/>
                </w:r>
                <w:r w:rsidR="00FE48D1">
                  <w:rPr>
                    <w:noProof/>
                    <w:webHidden/>
                  </w:rPr>
                  <w:fldChar w:fldCharType="begin"/>
                </w:r>
                <w:r w:rsidR="00FE48D1">
                  <w:rPr>
                    <w:noProof/>
                    <w:webHidden/>
                  </w:rPr>
                  <w:instrText xml:space="preserve"> PAGEREF _Toc375216597 \h </w:instrText>
                </w:r>
                <w:r w:rsidR="00FE48D1">
                  <w:rPr>
                    <w:noProof/>
                    <w:webHidden/>
                  </w:rPr>
                </w:r>
                <w:r w:rsidR="00FE48D1">
                  <w:rPr>
                    <w:noProof/>
                    <w:webHidden/>
                  </w:rPr>
                  <w:fldChar w:fldCharType="separate"/>
                </w:r>
                <w:r w:rsidR="00FE48D1">
                  <w:rPr>
                    <w:noProof/>
                    <w:webHidden/>
                  </w:rPr>
                  <w:t>6</w:t>
                </w:r>
                <w:r w:rsidR="00FE48D1">
                  <w:rPr>
                    <w:noProof/>
                    <w:webHidden/>
                  </w:rPr>
                  <w:fldChar w:fldCharType="end"/>
                </w:r>
              </w:hyperlink>
            </w:p>
            <w:p w:rsidR="00FE48D1" w:rsidRDefault="00860B09">
              <w:pPr>
                <w:pStyle w:val="TOC2"/>
                <w:tabs>
                  <w:tab w:val="right" w:leader="dot" w:pos="9350"/>
                </w:tabs>
                <w:rPr>
                  <w:rFonts w:eastAsiaTheme="minorEastAsia"/>
                  <w:noProof/>
                </w:rPr>
              </w:pPr>
              <w:hyperlink w:anchor="_Toc375216598" w:history="1">
                <w:r w:rsidR="00FE48D1" w:rsidRPr="007110E4">
                  <w:rPr>
                    <w:rStyle w:val="Hyperlink"/>
                    <w:noProof/>
                  </w:rPr>
                  <w:t>2.5   Surge Arrestors</w:t>
                </w:r>
                <w:r w:rsidR="00FE48D1">
                  <w:rPr>
                    <w:noProof/>
                    <w:webHidden/>
                  </w:rPr>
                  <w:tab/>
                </w:r>
                <w:r w:rsidR="00FE48D1">
                  <w:rPr>
                    <w:noProof/>
                    <w:webHidden/>
                  </w:rPr>
                  <w:fldChar w:fldCharType="begin"/>
                </w:r>
                <w:r w:rsidR="00FE48D1">
                  <w:rPr>
                    <w:noProof/>
                    <w:webHidden/>
                  </w:rPr>
                  <w:instrText xml:space="preserve"> PAGEREF _Toc375216598 \h </w:instrText>
                </w:r>
                <w:r w:rsidR="00FE48D1">
                  <w:rPr>
                    <w:noProof/>
                    <w:webHidden/>
                  </w:rPr>
                </w:r>
                <w:r w:rsidR="00FE48D1">
                  <w:rPr>
                    <w:noProof/>
                    <w:webHidden/>
                  </w:rPr>
                  <w:fldChar w:fldCharType="separate"/>
                </w:r>
                <w:r w:rsidR="00FE48D1">
                  <w:rPr>
                    <w:noProof/>
                    <w:webHidden/>
                  </w:rPr>
                  <w:t>6</w:t>
                </w:r>
                <w:r w:rsidR="00FE48D1">
                  <w:rPr>
                    <w:noProof/>
                    <w:webHidden/>
                  </w:rPr>
                  <w:fldChar w:fldCharType="end"/>
                </w:r>
              </w:hyperlink>
            </w:p>
            <w:p w:rsidR="00FE48D1" w:rsidRDefault="00860B09">
              <w:pPr>
                <w:pStyle w:val="TOC2"/>
                <w:tabs>
                  <w:tab w:val="right" w:leader="dot" w:pos="9350"/>
                </w:tabs>
                <w:rPr>
                  <w:rFonts w:eastAsiaTheme="minorEastAsia"/>
                  <w:noProof/>
                </w:rPr>
              </w:pPr>
              <w:hyperlink w:anchor="_Toc375216599" w:history="1">
                <w:r w:rsidR="00FE48D1" w:rsidRPr="007110E4">
                  <w:rPr>
                    <w:rStyle w:val="Hyperlink"/>
                    <w:noProof/>
                  </w:rPr>
                  <w:t>2.6   Wiring/Terminations</w:t>
                </w:r>
                <w:r w:rsidR="00FE48D1">
                  <w:rPr>
                    <w:noProof/>
                    <w:webHidden/>
                  </w:rPr>
                  <w:tab/>
                </w:r>
                <w:r w:rsidR="00FE48D1">
                  <w:rPr>
                    <w:noProof/>
                    <w:webHidden/>
                  </w:rPr>
                  <w:fldChar w:fldCharType="begin"/>
                </w:r>
                <w:r w:rsidR="00FE48D1">
                  <w:rPr>
                    <w:noProof/>
                    <w:webHidden/>
                  </w:rPr>
                  <w:instrText xml:space="preserve"> PAGEREF _Toc375216599 \h </w:instrText>
                </w:r>
                <w:r w:rsidR="00FE48D1">
                  <w:rPr>
                    <w:noProof/>
                    <w:webHidden/>
                  </w:rPr>
                </w:r>
                <w:r w:rsidR="00FE48D1">
                  <w:rPr>
                    <w:noProof/>
                    <w:webHidden/>
                  </w:rPr>
                  <w:fldChar w:fldCharType="separate"/>
                </w:r>
                <w:r w:rsidR="00FE48D1">
                  <w:rPr>
                    <w:noProof/>
                    <w:webHidden/>
                  </w:rPr>
                  <w:t>6</w:t>
                </w:r>
                <w:r w:rsidR="00FE48D1">
                  <w:rPr>
                    <w:noProof/>
                    <w:webHidden/>
                  </w:rPr>
                  <w:fldChar w:fldCharType="end"/>
                </w:r>
              </w:hyperlink>
            </w:p>
            <w:p w:rsidR="00FE48D1" w:rsidRDefault="00860B09">
              <w:pPr>
                <w:pStyle w:val="TOC2"/>
                <w:tabs>
                  <w:tab w:val="right" w:leader="dot" w:pos="9350"/>
                </w:tabs>
                <w:rPr>
                  <w:rFonts w:eastAsiaTheme="minorEastAsia"/>
                  <w:noProof/>
                </w:rPr>
              </w:pPr>
              <w:hyperlink w:anchor="_Toc375216600" w:history="1">
                <w:r w:rsidR="00FE48D1" w:rsidRPr="007110E4">
                  <w:rPr>
                    <w:rStyle w:val="Hyperlink"/>
                    <w:noProof/>
                  </w:rPr>
                  <w:t>2.7   Circuit Breakers</w:t>
                </w:r>
                <w:r w:rsidR="00FE48D1">
                  <w:rPr>
                    <w:noProof/>
                    <w:webHidden/>
                  </w:rPr>
                  <w:tab/>
                </w:r>
                <w:r w:rsidR="00FE48D1">
                  <w:rPr>
                    <w:noProof/>
                    <w:webHidden/>
                  </w:rPr>
                  <w:fldChar w:fldCharType="begin"/>
                </w:r>
                <w:r w:rsidR="00FE48D1">
                  <w:rPr>
                    <w:noProof/>
                    <w:webHidden/>
                  </w:rPr>
                  <w:instrText xml:space="preserve"> PAGEREF _Toc375216600 \h </w:instrText>
                </w:r>
                <w:r w:rsidR="00FE48D1">
                  <w:rPr>
                    <w:noProof/>
                    <w:webHidden/>
                  </w:rPr>
                </w:r>
                <w:r w:rsidR="00FE48D1">
                  <w:rPr>
                    <w:noProof/>
                    <w:webHidden/>
                  </w:rPr>
                  <w:fldChar w:fldCharType="separate"/>
                </w:r>
                <w:r w:rsidR="00FE48D1">
                  <w:rPr>
                    <w:noProof/>
                    <w:webHidden/>
                  </w:rPr>
                  <w:t>7</w:t>
                </w:r>
                <w:r w:rsidR="00FE48D1">
                  <w:rPr>
                    <w:noProof/>
                    <w:webHidden/>
                  </w:rPr>
                  <w:fldChar w:fldCharType="end"/>
                </w:r>
              </w:hyperlink>
            </w:p>
            <w:p w:rsidR="00FE48D1" w:rsidRDefault="00860B09">
              <w:pPr>
                <w:pStyle w:val="TOC2"/>
                <w:tabs>
                  <w:tab w:val="right" w:leader="dot" w:pos="9350"/>
                </w:tabs>
                <w:rPr>
                  <w:rFonts w:eastAsiaTheme="minorEastAsia"/>
                  <w:noProof/>
                </w:rPr>
              </w:pPr>
              <w:hyperlink w:anchor="_Toc375216601" w:history="1">
                <w:r w:rsidR="00FE48D1" w:rsidRPr="007110E4">
                  <w:rPr>
                    <w:rStyle w:val="Hyperlink"/>
                    <w:noProof/>
                  </w:rPr>
                  <w:t>2.8    Protective Relays</w:t>
                </w:r>
                <w:r w:rsidR="00FE48D1">
                  <w:rPr>
                    <w:noProof/>
                    <w:webHidden/>
                  </w:rPr>
                  <w:tab/>
                </w:r>
                <w:r w:rsidR="00FE48D1">
                  <w:rPr>
                    <w:noProof/>
                    <w:webHidden/>
                  </w:rPr>
                  <w:fldChar w:fldCharType="begin"/>
                </w:r>
                <w:r w:rsidR="00FE48D1">
                  <w:rPr>
                    <w:noProof/>
                    <w:webHidden/>
                  </w:rPr>
                  <w:instrText xml:space="preserve"> PAGEREF _Toc375216601 \h </w:instrText>
                </w:r>
                <w:r w:rsidR="00FE48D1">
                  <w:rPr>
                    <w:noProof/>
                    <w:webHidden/>
                  </w:rPr>
                </w:r>
                <w:r w:rsidR="00FE48D1">
                  <w:rPr>
                    <w:noProof/>
                    <w:webHidden/>
                  </w:rPr>
                  <w:fldChar w:fldCharType="separate"/>
                </w:r>
                <w:r w:rsidR="00FE48D1">
                  <w:rPr>
                    <w:noProof/>
                    <w:webHidden/>
                  </w:rPr>
                  <w:t>8</w:t>
                </w:r>
                <w:r w:rsidR="00FE48D1">
                  <w:rPr>
                    <w:noProof/>
                    <w:webHidden/>
                  </w:rPr>
                  <w:fldChar w:fldCharType="end"/>
                </w:r>
              </w:hyperlink>
            </w:p>
            <w:p w:rsidR="00FE48D1" w:rsidRDefault="00860B09">
              <w:pPr>
                <w:pStyle w:val="TOC2"/>
                <w:tabs>
                  <w:tab w:val="right" w:leader="dot" w:pos="9350"/>
                </w:tabs>
                <w:rPr>
                  <w:rFonts w:eastAsiaTheme="minorEastAsia"/>
                  <w:noProof/>
                </w:rPr>
              </w:pPr>
              <w:hyperlink w:anchor="_Toc375216602" w:history="1">
                <w:r w:rsidR="00FE48D1" w:rsidRPr="007110E4">
                  <w:rPr>
                    <w:rStyle w:val="Hyperlink"/>
                    <w:noProof/>
                  </w:rPr>
                  <w:t>2.9   Auxiliary Devices</w:t>
                </w:r>
                <w:r w:rsidR="00FE48D1">
                  <w:rPr>
                    <w:noProof/>
                    <w:webHidden/>
                  </w:rPr>
                  <w:tab/>
                </w:r>
                <w:r w:rsidR="00FE48D1">
                  <w:rPr>
                    <w:noProof/>
                    <w:webHidden/>
                  </w:rPr>
                  <w:fldChar w:fldCharType="begin"/>
                </w:r>
                <w:r w:rsidR="00FE48D1">
                  <w:rPr>
                    <w:noProof/>
                    <w:webHidden/>
                  </w:rPr>
                  <w:instrText xml:space="preserve"> PAGEREF _Toc375216602 \h </w:instrText>
                </w:r>
                <w:r w:rsidR="00FE48D1">
                  <w:rPr>
                    <w:noProof/>
                    <w:webHidden/>
                  </w:rPr>
                </w:r>
                <w:r w:rsidR="00FE48D1">
                  <w:rPr>
                    <w:noProof/>
                    <w:webHidden/>
                  </w:rPr>
                  <w:fldChar w:fldCharType="separate"/>
                </w:r>
                <w:r w:rsidR="00FE48D1">
                  <w:rPr>
                    <w:noProof/>
                    <w:webHidden/>
                  </w:rPr>
                  <w:t>8</w:t>
                </w:r>
                <w:r w:rsidR="00FE48D1">
                  <w:rPr>
                    <w:noProof/>
                    <w:webHidden/>
                  </w:rPr>
                  <w:fldChar w:fldCharType="end"/>
                </w:r>
              </w:hyperlink>
            </w:p>
            <w:p w:rsidR="00FE48D1" w:rsidRDefault="00860B09">
              <w:pPr>
                <w:pStyle w:val="TOC2"/>
                <w:tabs>
                  <w:tab w:val="right" w:leader="dot" w:pos="9350"/>
                </w:tabs>
                <w:rPr>
                  <w:rFonts w:eastAsiaTheme="minorEastAsia"/>
                  <w:noProof/>
                </w:rPr>
              </w:pPr>
              <w:hyperlink w:anchor="_Toc375216603" w:history="1">
                <w:r w:rsidR="00FE48D1" w:rsidRPr="007110E4">
                  <w:rPr>
                    <w:rStyle w:val="Hyperlink"/>
                    <w:noProof/>
                  </w:rPr>
                  <w:t>2.10   Switchgear Enclosure</w:t>
                </w:r>
                <w:r w:rsidR="00FE48D1">
                  <w:rPr>
                    <w:noProof/>
                    <w:webHidden/>
                  </w:rPr>
                  <w:tab/>
                </w:r>
                <w:r w:rsidR="00FE48D1">
                  <w:rPr>
                    <w:noProof/>
                    <w:webHidden/>
                  </w:rPr>
                  <w:fldChar w:fldCharType="begin"/>
                </w:r>
                <w:r w:rsidR="00FE48D1">
                  <w:rPr>
                    <w:noProof/>
                    <w:webHidden/>
                  </w:rPr>
                  <w:instrText xml:space="preserve"> PAGEREF _Toc375216603 \h </w:instrText>
                </w:r>
                <w:r w:rsidR="00FE48D1">
                  <w:rPr>
                    <w:noProof/>
                    <w:webHidden/>
                  </w:rPr>
                </w:r>
                <w:r w:rsidR="00FE48D1">
                  <w:rPr>
                    <w:noProof/>
                    <w:webHidden/>
                  </w:rPr>
                  <w:fldChar w:fldCharType="separate"/>
                </w:r>
                <w:r w:rsidR="00FE48D1">
                  <w:rPr>
                    <w:noProof/>
                    <w:webHidden/>
                  </w:rPr>
                  <w:t>9</w:t>
                </w:r>
                <w:r w:rsidR="00FE48D1">
                  <w:rPr>
                    <w:noProof/>
                    <w:webHidden/>
                  </w:rPr>
                  <w:fldChar w:fldCharType="end"/>
                </w:r>
              </w:hyperlink>
            </w:p>
            <w:p w:rsidR="00FE48D1" w:rsidRDefault="00860B09">
              <w:pPr>
                <w:pStyle w:val="TOC2"/>
                <w:tabs>
                  <w:tab w:val="right" w:leader="dot" w:pos="9350"/>
                </w:tabs>
                <w:rPr>
                  <w:rFonts w:eastAsiaTheme="minorEastAsia"/>
                  <w:noProof/>
                </w:rPr>
              </w:pPr>
              <w:hyperlink w:anchor="_Toc375216604" w:history="1">
                <w:r w:rsidR="00FE48D1" w:rsidRPr="007110E4">
                  <w:rPr>
                    <w:rStyle w:val="Hyperlink"/>
                    <w:noProof/>
                  </w:rPr>
                  <w:t>2.11   Nameplates</w:t>
                </w:r>
                <w:r w:rsidR="00FE48D1">
                  <w:rPr>
                    <w:noProof/>
                    <w:webHidden/>
                  </w:rPr>
                  <w:tab/>
                </w:r>
                <w:r w:rsidR="00FE48D1">
                  <w:rPr>
                    <w:noProof/>
                    <w:webHidden/>
                  </w:rPr>
                  <w:fldChar w:fldCharType="begin"/>
                </w:r>
                <w:r w:rsidR="00FE48D1">
                  <w:rPr>
                    <w:noProof/>
                    <w:webHidden/>
                  </w:rPr>
                  <w:instrText xml:space="preserve"> PAGEREF _Toc375216604 \h </w:instrText>
                </w:r>
                <w:r w:rsidR="00FE48D1">
                  <w:rPr>
                    <w:noProof/>
                    <w:webHidden/>
                  </w:rPr>
                </w:r>
                <w:r w:rsidR="00FE48D1">
                  <w:rPr>
                    <w:noProof/>
                    <w:webHidden/>
                  </w:rPr>
                  <w:fldChar w:fldCharType="separate"/>
                </w:r>
                <w:r w:rsidR="00FE48D1">
                  <w:rPr>
                    <w:noProof/>
                    <w:webHidden/>
                  </w:rPr>
                  <w:t>9</w:t>
                </w:r>
                <w:r w:rsidR="00FE48D1">
                  <w:rPr>
                    <w:noProof/>
                    <w:webHidden/>
                  </w:rPr>
                  <w:fldChar w:fldCharType="end"/>
                </w:r>
              </w:hyperlink>
            </w:p>
            <w:p w:rsidR="00FE48D1" w:rsidRDefault="00860B09">
              <w:pPr>
                <w:pStyle w:val="TOC2"/>
                <w:tabs>
                  <w:tab w:val="right" w:leader="dot" w:pos="9350"/>
                </w:tabs>
                <w:rPr>
                  <w:rFonts w:eastAsiaTheme="minorEastAsia"/>
                  <w:noProof/>
                </w:rPr>
              </w:pPr>
              <w:hyperlink w:anchor="_Toc375216605" w:history="1">
                <w:r w:rsidR="00FE48D1" w:rsidRPr="007110E4">
                  <w:rPr>
                    <w:rStyle w:val="Hyperlink"/>
                    <w:noProof/>
                  </w:rPr>
                  <w:t>2.12 Finish</w:t>
                </w:r>
                <w:r w:rsidR="00FE48D1">
                  <w:rPr>
                    <w:noProof/>
                    <w:webHidden/>
                  </w:rPr>
                  <w:tab/>
                </w:r>
                <w:r w:rsidR="00FE48D1">
                  <w:rPr>
                    <w:noProof/>
                    <w:webHidden/>
                  </w:rPr>
                  <w:fldChar w:fldCharType="begin"/>
                </w:r>
                <w:r w:rsidR="00FE48D1">
                  <w:rPr>
                    <w:noProof/>
                    <w:webHidden/>
                  </w:rPr>
                  <w:instrText xml:space="preserve"> PAGEREF _Toc375216605 \h </w:instrText>
                </w:r>
                <w:r w:rsidR="00FE48D1">
                  <w:rPr>
                    <w:noProof/>
                    <w:webHidden/>
                  </w:rPr>
                </w:r>
                <w:r w:rsidR="00FE48D1">
                  <w:rPr>
                    <w:noProof/>
                    <w:webHidden/>
                  </w:rPr>
                  <w:fldChar w:fldCharType="separate"/>
                </w:r>
                <w:r w:rsidR="00FE48D1">
                  <w:rPr>
                    <w:noProof/>
                    <w:webHidden/>
                  </w:rPr>
                  <w:t>9</w:t>
                </w:r>
                <w:r w:rsidR="00FE48D1">
                  <w:rPr>
                    <w:noProof/>
                    <w:webHidden/>
                  </w:rPr>
                  <w:fldChar w:fldCharType="end"/>
                </w:r>
              </w:hyperlink>
            </w:p>
            <w:p w:rsidR="00FE48D1" w:rsidRDefault="00860B09">
              <w:pPr>
                <w:pStyle w:val="TOC2"/>
                <w:tabs>
                  <w:tab w:val="right" w:leader="dot" w:pos="9350"/>
                </w:tabs>
                <w:rPr>
                  <w:rFonts w:eastAsiaTheme="minorEastAsia"/>
                  <w:noProof/>
                </w:rPr>
              </w:pPr>
              <w:hyperlink w:anchor="_Toc375216606" w:history="1">
                <w:r w:rsidR="00FE48D1" w:rsidRPr="007110E4">
                  <w:rPr>
                    <w:rStyle w:val="Hyperlink"/>
                    <w:noProof/>
                  </w:rPr>
                  <w:t>2.13 Accessories</w:t>
                </w:r>
                <w:r w:rsidR="00FE48D1">
                  <w:rPr>
                    <w:noProof/>
                    <w:webHidden/>
                  </w:rPr>
                  <w:tab/>
                </w:r>
                <w:r w:rsidR="00FE48D1">
                  <w:rPr>
                    <w:noProof/>
                    <w:webHidden/>
                  </w:rPr>
                  <w:fldChar w:fldCharType="begin"/>
                </w:r>
                <w:r w:rsidR="00FE48D1">
                  <w:rPr>
                    <w:noProof/>
                    <w:webHidden/>
                  </w:rPr>
                  <w:instrText xml:space="preserve"> PAGEREF _Toc375216606 \h </w:instrText>
                </w:r>
                <w:r w:rsidR="00FE48D1">
                  <w:rPr>
                    <w:noProof/>
                    <w:webHidden/>
                  </w:rPr>
                </w:r>
                <w:r w:rsidR="00FE48D1">
                  <w:rPr>
                    <w:noProof/>
                    <w:webHidden/>
                  </w:rPr>
                  <w:fldChar w:fldCharType="separate"/>
                </w:r>
                <w:r w:rsidR="00FE48D1">
                  <w:rPr>
                    <w:noProof/>
                    <w:webHidden/>
                  </w:rPr>
                  <w:t>9</w:t>
                </w:r>
                <w:r w:rsidR="00FE48D1">
                  <w:rPr>
                    <w:noProof/>
                    <w:webHidden/>
                  </w:rPr>
                  <w:fldChar w:fldCharType="end"/>
                </w:r>
              </w:hyperlink>
            </w:p>
            <w:p w:rsidR="00FE48D1" w:rsidRDefault="00860B09">
              <w:pPr>
                <w:pStyle w:val="TOC1"/>
                <w:tabs>
                  <w:tab w:val="right" w:leader="dot" w:pos="9350"/>
                </w:tabs>
                <w:rPr>
                  <w:rFonts w:eastAsiaTheme="minorEastAsia"/>
                  <w:noProof/>
                </w:rPr>
              </w:pPr>
              <w:hyperlink w:anchor="_Toc375216607" w:history="1">
                <w:r w:rsidR="00FE48D1" w:rsidRPr="007110E4">
                  <w:rPr>
                    <w:rStyle w:val="Hyperlink"/>
                    <w:noProof/>
                  </w:rPr>
                  <w:t>Part 3 – Execution</w:t>
                </w:r>
                <w:r w:rsidR="00FE48D1">
                  <w:rPr>
                    <w:noProof/>
                    <w:webHidden/>
                  </w:rPr>
                  <w:tab/>
                </w:r>
                <w:r w:rsidR="00FE48D1">
                  <w:rPr>
                    <w:noProof/>
                    <w:webHidden/>
                  </w:rPr>
                  <w:fldChar w:fldCharType="begin"/>
                </w:r>
                <w:r w:rsidR="00FE48D1">
                  <w:rPr>
                    <w:noProof/>
                    <w:webHidden/>
                  </w:rPr>
                  <w:instrText xml:space="preserve"> PAGEREF _Toc375216607 \h </w:instrText>
                </w:r>
                <w:r w:rsidR="00FE48D1">
                  <w:rPr>
                    <w:noProof/>
                    <w:webHidden/>
                  </w:rPr>
                </w:r>
                <w:r w:rsidR="00FE48D1">
                  <w:rPr>
                    <w:noProof/>
                    <w:webHidden/>
                  </w:rPr>
                  <w:fldChar w:fldCharType="separate"/>
                </w:r>
                <w:r w:rsidR="00FE48D1">
                  <w:rPr>
                    <w:noProof/>
                    <w:webHidden/>
                  </w:rPr>
                  <w:t>10</w:t>
                </w:r>
                <w:r w:rsidR="00FE48D1">
                  <w:rPr>
                    <w:noProof/>
                    <w:webHidden/>
                  </w:rPr>
                  <w:fldChar w:fldCharType="end"/>
                </w:r>
              </w:hyperlink>
            </w:p>
            <w:p w:rsidR="00FE48D1" w:rsidRDefault="00860B09">
              <w:pPr>
                <w:pStyle w:val="TOC2"/>
                <w:tabs>
                  <w:tab w:val="right" w:leader="dot" w:pos="9350"/>
                </w:tabs>
                <w:rPr>
                  <w:rFonts w:eastAsiaTheme="minorEastAsia"/>
                  <w:noProof/>
                </w:rPr>
              </w:pPr>
              <w:hyperlink w:anchor="_Toc375216608" w:history="1">
                <w:r w:rsidR="00FE48D1" w:rsidRPr="007110E4">
                  <w:rPr>
                    <w:rStyle w:val="Hyperlink"/>
                    <w:noProof/>
                  </w:rPr>
                  <w:t>3.1 Factory Testing and Examination</w:t>
                </w:r>
                <w:r w:rsidR="00FE48D1">
                  <w:rPr>
                    <w:noProof/>
                    <w:webHidden/>
                  </w:rPr>
                  <w:tab/>
                </w:r>
                <w:r w:rsidR="00FE48D1">
                  <w:rPr>
                    <w:noProof/>
                    <w:webHidden/>
                  </w:rPr>
                  <w:fldChar w:fldCharType="begin"/>
                </w:r>
                <w:r w:rsidR="00FE48D1">
                  <w:rPr>
                    <w:noProof/>
                    <w:webHidden/>
                  </w:rPr>
                  <w:instrText xml:space="preserve"> PAGEREF _Toc375216608 \h </w:instrText>
                </w:r>
                <w:r w:rsidR="00FE48D1">
                  <w:rPr>
                    <w:noProof/>
                    <w:webHidden/>
                  </w:rPr>
                </w:r>
                <w:r w:rsidR="00FE48D1">
                  <w:rPr>
                    <w:noProof/>
                    <w:webHidden/>
                  </w:rPr>
                  <w:fldChar w:fldCharType="separate"/>
                </w:r>
                <w:r w:rsidR="00FE48D1">
                  <w:rPr>
                    <w:noProof/>
                    <w:webHidden/>
                  </w:rPr>
                  <w:t>10</w:t>
                </w:r>
                <w:r w:rsidR="00FE48D1">
                  <w:rPr>
                    <w:noProof/>
                    <w:webHidden/>
                  </w:rPr>
                  <w:fldChar w:fldCharType="end"/>
                </w:r>
              </w:hyperlink>
            </w:p>
            <w:p w:rsidR="00FE48D1" w:rsidRDefault="00860B09">
              <w:pPr>
                <w:pStyle w:val="TOC2"/>
                <w:tabs>
                  <w:tab w:val="right" w:leader="dot" w:pos="9350"/>
                </w:tabs>
                <w:rPr>
                  <w:rFonts w:eastAsiaTheme="minorEastAsia"/>
                  <w:noProof/>
                </w:rPr>
              </w:pPr>
              <w:hyperlink w:anchor="_Toc375216609" w:history="1">
                <w:r w:rsidR="00FE48D1" w:rsidRPr="007110E4">
                  <w:rPr>
                    <w:rStyle w:val="Hyperlink"/>
                    <w:noProof/>
                  </w:rPr>
                  <w:t>3.2 Installation (by others)</w:t>
                </w:r>
                <w:r w:rsidR="00FE48D1">
                  <w:rPr>
                    <w:noProof/>
                    <w:webHidden/>
                  </w:rPr>
                  <w:tab/>
                </w:r>
                <w:r w:rsidR="00FE48D1">
                  <w:rPr>
                    <w:noProof/>
                    <w:webHidden/>
                  </w:rPr>
                  <w:fldChar w:fldCharType="begin"/>
                </w:r>
                <w:r w:rsidR="00FE48D1">
                  <w:rPr>
                    <w:noProof/>
                    <w:webHidden/>
                  </w:rPr>
                  <w:instrText xml:space="preserve"> PAGEREF _Toc375216609 \h </w:instrText>
                </w:r>
                <w:r w:rsidR="00FE48D1">
                  <w:rPr>
                    <w:noProof/>
                    <w:webHidden/>
                  </w:rPr>
                </w:r>
                <w:r w:rsidR="00FE48D1">
                  <w:rPr>
                    <w:noProof/>
                    <w:webHidden/>
                  </w:rPr>
                  <w:fldChar w:fldCharType="separate"/>
                </w:r>
                <w:r w:rsidR="00FE48D1">
                  <w:rPr>
                    <w:noProof/>
                    <w:webHidden/>
                  </w:rPr>
                  <w:t>11</w:t>
                </w:r>
                <w:r w:rsidR="00FE48D1">
                  <w:rPr>
                    <w:noProof/>
                    <w:webHidden/>
                  </w:rPr>
                  <w:fldChar w:fldCharType="end"/>
                </w:r>
              </w:hyperlink>
            </w:p>
            <w:p w:rsidR="007044DF" w:rsidRDefault="007044DF" w:rsidP="00B9702C">
              <w:pPr>
                <w:spacing w:line="240" w:lineRule="auto"/>
              </w:pPr>
              <w:r>
                <w:rPr>
                  <w:b/>
                  <w:bCs/>
                  <w:noProof/>
                </w:rPr>
                <w:fldChar w:fldCharType="end"/>
              </w:r>
            </w:p>
          </w:sdtContent>
        </w:sdt>
        <w:p w:rsidR="007044DF" w:rsidRDefault="007044DF" w:rsidP="00B9702C">
          <w:pPr>
            <w:spacing w:line="240" w:lineRule="auto"/>
            <w:sectPr w:rsidR="007044DF" w:rsidSect="007044DF">
              <w:pgSz w:w="12240" w:h="15840"/>
              <w:pgMar w:top="1440" w:right="1440" w:bottom="1440" w:left="1440" w:header="720" w:footer="720" w:gutter="0"/>
              <w:pgNumType w:start="0"/>
              <w:cols w:space="720"/>
              <w:titlePg/>
              <w:docGrid w:linePitch="360"/>
            </w:sectPr>
          </w:pPr>
        </w:p>
        <w:p w:rsidR="000F2B39" w:rsidRDefault="000F2B39" w:rsidP="00B9702C">
          <w:pPr>
            <w:pStyle w:val="Heading1"/>
            <w:spacing w:line="240" w:lineRule="auto"/>
          </w:pPr>
          <w:bookmarkStart w:id="2" w:name="_Toc375216584"/>
          <w:r>
            <w:lastRenderedPageBreak/>
            <w:t>Part 1 – General</w:t>
          </w:r>
          <w:bookmarkEnd w:id="2"/>
        </w:p>
        <w:p w:rsidR="000F2B39" w:rsidRDefault="000F2B39" w:rsidP="00B9702C">
          <w:pPr>
            <w:pStyle w:val="Heading2"/>
            <w:spacing w:line="240" w:lineRule="auto"/>
            <w:ind w:firstLine="360"/>
          </w:pPr>
          <w:bookmarkStart w:id="3" w:name="_Toc375216585"/>
          <w:r>
            <w:t>1.1   Scope</w:t>
          </w:r>
          <w:bookmarkEnd w:id="3"/>
        </w:p>
        <w:p w:rsidR="000F2B39" w:rsidRDefault="000F2B39" w:rsidP="00B9702C">
          <w:pPr>
            <w:spacing w:line="240" w:lineRule="auto"/>
            <w:ind w:left="990" w:hanging="270"/>
          </w:pPr>
          <w:r>
            <w:t>A.  The Seller shall furnish the switchgear lineup as specified herein and as shown on the drawings for medium voltage (5kV or 15kV), free-standing, metal-clad switchgear with vacuum circuit breakers.</w:t>
          </w:r>
        </w:p>
        <w:p w:rsidR="000F2B39" w:rsidRDefault="000F2B39" w:rsidP="00B9702C">
          <w:pPr>
            <w:spacing w:line="240" w:lineRule="auto"/>
            <w:ind w:left="990" w:hanging="270"/>
          </w:pPr>
          <w:r>
            <w:t xml:space="preserve">B.  The Seller shall develop interlocks as required to implement the controls strategy described and the protective relay philosophy indicated on the drawings. </w:t>
          </w:r>
        </w:p>
        <w:p w:rsidR="000F2B39" w:rsidRDefault="000F2B39" w:rsidP="00B9702C">
          <w:pPr>
            <w:spacing w:line="240" w:lineRule="auto"/>
            <w:ind w:left="990" w:hanging="270"/>
          </w:pPr>
          <w:r>
            <w:t>C.  Switchgear shall be located indoors.</w:t>
          </w:r>
        </w:p>
        <w:p w:rsidR="000F2B39" w:rsidRDefault="000F2B39" w:rsidP="00B9702C">
          <w:pPr>
            <w:pStyle w:val="Heading2"/>
            <w:spacing w:line="240" w:lineRule="auto"/>
            <w:ind w:firstLine="360"/>
          </w:pPr>
          <w:bookmarkStart w:id="4" w:name="_Toc375216586"/>
          <w:r>
            <w:t>1.2    References</w:t>
          </w:r>
          <w:bookmarkEnd w:id="4"/>
        </w:p>
        <w:p w:rsidR="00EA10E7" w:rsidRDefault="00EA10E7" w:rsidP="00B9702C">
          <w:pPr>
            <w:spacing w:line="240" w:lineRule="auto"/>
            <w:ind w:left="990" w:hanging="270"/>
          </w:pPr>
          <w:r>
            <w:t>A.  The metal-clad switchgear and all components shall be designed, manufactured and tested in accordance with the latest applicable standards of IEEE, ANSI and NEMA.</w:t>
          </w:r>
        </w:p>
        <w:p w:rsidR="00EA10E7" w:rsidRDefault="00EA10E7" w:rsidP="00B9702C">
          <w:pPr>
            <w:spacing w:line="240" w:lineRule="auto"/>
            <w:ind w:left="990" w:hanging="270"/>
          </w:pPr>
          <w:r>
            <w:t>B.  Applicable Codes and Standards</w:t>
          </w:r>
        </w:p>
        <w:p w:rsidR="000534F5" w:rsidRDefault="00EA10E7" w:rsidP="00B9702C">
          <w:pPr>
            <w:spacing w:line="240" w:lineRule="auto"/>
            <w:ind w:left="990"/>
          </w:pPr>
          <w:r>
            <w:t>The applicable codes and standards listed below should be considered as part of this specification. The latest revision in effect at time of inquiry shall apply for all standards referenced.</w:t>
          </w:r>
        </w:p>
        <w:p w:rsidR="000534F5" w:rsidRDefault="000534F5" w:rsidP="00B9702C">
          <w:pPr>
            <w:spacing w:line="240" w:lineRule="auto"/>
            <w:ind w:left="990"/>
          </w:pPr>
          <w:r>
            <w:t>ANSI/</w:t>
          </w:r>
          <w:proofErr w:type="gramStart"/>
          <w:r>
            <w:t>IEEE  C37.04</w:t>
          </w:r>
          <w:proofErr w:type="gramEnd"/>
          <w:r>
            <w:tab/>
            <w:t xml:space="preserve">   Standard Rating Structure for AV HV Circuit Breakers</w:t>
          </w:r>
        </w:p>
        <w:p w:rsidR="000534F5" w:rsidRDefault="000534F5" w:rsidP="00B9702C">
          <w:pPr>
            <w:spacing w:line="240" w:lineRule="auto"/>
            <w:ind w:left="990" w:firstLine="990"/>
          </w:pPr>
          <w:r>
            <w:t>C37.06         Preferred Ratings for AC HV Circuit Breakers</w:t>
          </w:r>
        </w:p>
        <w:p w:rsidR="000534F5" w:rsidRDefault="000534F5" w:rsidP="00B9702C">
          <w:pPr>
            <w:spacing w:line="240" w:lineRule="auto"/>
            <w:ind w:left="990" w:firstLine="990"/>
          </w:pPr>
          <w:r>
            <w:t>C37.09         Standard Test Procedure for AC HV Circuit Breakers</w:t>
          </w:r>
        </w:p>
        <w:p w:rsidR="000534F5" w:rsidRDefault="000534F5" w:rsidP="00B9702C">
          <w:pPr>
            <w:spacing w:line="240" w:lineRule="auto"/>
            <w:ind w:left="990" w:firstLine="990"/>
          </w:pPr>
          <w:r>
            <w:t>C37.010       Application Guide for AC HV Circuit Breakers</w:t>
          </w:r>
        </w:p>
        <w:p w:rsidR="000534F5" w:rsidRDefault="000534F5" w:rsidP="00B9702C">
          <w:pPr>
            <w:spacing w:line="240" w:lineRule="auto"/>
            <w:ind w:left="990" w:firstLine="990"/>
          </w:pPr>
          <w:r>
            <w:t>C37.011       Application Guide for TRV for AC HV Circuit Breakers</w:t>
          </w:r>
        </w:p>
        <w:p w:rsidR="000534F5" w:rsidRDefault="000534F5" w:rsidP="00B9702C">
          <w:pPr>
            <w:spacing w:line="240" w:lineRule="auto"/>
            <w:ind w:left="990" w:firstLine="990"/>
          </w:pPr>
          <w:r>
            <w:t>C37.012       Application Guide for Capacitance Switching</w:t>
          </w:r>
        </w:p>
        <w:p w:rsidR="000534F5" w:rsidRDefault="000534F5" w:rsidP="00B9702C">
          <w:pPr>
            <w:spacing w:line="240" w:lineRule="auto"/>
            <w:ind w:left="990" w:firstLine="990"/>
          </w:pPr>
          <w:r>
            <w:t>C37.11         Requirements for Electrical Control</w:t>
          </w:r>
        </w:p>
        <w:p w:rsidR="000534F5" w:rsidRDefault="000534F5" w:rsidP="00B9702C">
          <w:pPr>
            <w:spacing w:line="240" w:lineRule="auto"/>
            <w:ind w:left="3060" w:hanging="1080"/>
          </w:pPr>
          <w:r>
            <w:t>C37.20.7      IEEE Guide for Testing Metal-Enclosed Switchgear Rated Up to 38kV for Internal Arcing Faults</w:t>
          </w:r>
        </w:p>
        <w:p w:rsidR="000534F5" w:rsidRDefault="000534F5" w:rsidP="00B9702C">
          <w:pPr>
            <w:spacing w:line="240" w:lineRule="auto"/>
            <w:ind w:left="3060" w:hanging="1080"/>
          </w:pPr>
          <w:r>
            <w:t>C37.20.2      Standard for Metal-Clad and Station Type Cubicle Switchgear</w:t>
          </w:r>
        </w:p>
        <w:p w:rsidR="000534F5" w:rsidRDefault="000534F5" w:rsidP="00B9702C">
          <w:pPr>
            <w:spacing w:line="240" w:lineRule="auto"/>
            <w:ind w:left="3060" w:hanging="1080"/>
          </w:pPr>
          <w:r>
            <w:t>C37.55         Conformance Testing Procedure of Metal-Clad Switchgear</w:t>
          </w:r>
        </w:p>
        <w:p w:rsidR="000534F5" w:rsidRDefault="000534F5" w:rsidP="00B9702C">
          <w:pPr>
            <w:spacing w:line="240" w:lineRule="auto"/>
            <w:ind w:left="3060" w:hanging="1080"/>
          </w:pPr>
          <w:r>
            <w:t>C57.13         Requirements for Instrument Transformers</w:t>
          </w:r>
        </w:p>
        <w:p w:rsidR="000534F5" w:rsidRDefault="000534F5" w:rsidP="00B9702C">
          <w:pPr>
            <w:tabs>
              <w:tab w:val="left" w:pos="3060"/>
            </w:tabs>
            <w:spacing w:line="240" w:lineRule="auto"/>
            <w:ind w:left="990"/>
          </w:pPr>
          <w:r>
            <w:t>NFPA          70E               NEC Code 2009 Edition</w:t>
          </w:r>
        </w:p>
        <w:p w:rsidR="000534F5" w:rsidRDefault="000534F5" w:rsidP="00B9702C">
          <w:pPr>
            <w:tabs>
              <w:tab w:val="left" w:pos="990"/>
            </w:tabs>
            <w:spacing w:line="240" w:lineRule="auto"/>
            <w:ind w:left="990"/>
          </w:pPr>
          <w:r>
            <w:t>CSA             C22.2           Switchgear Assemblies</w:t>
          </w:r>
        </w:p>
        <w:p w:rsidR="000534F5" w:rsidRDefault="000534F5" w:rsidP="00B9702C">
          <w:pPr>
            <w:tabs>
              <w:tab w:val="left" w:pos="3060"/>
            </w:tabs>
            <w:spacing w:line="240" w:lineRule="auto"/>
            <w:ind w:left="990"/>
          </w:pPr>
          <w:r>
            <w:t>NEMA         CC1              Electrical Power Connectors</w:t>
          </w:r>
        </w:p>
        <w:p w:rsidR="000534F5" w:rsidRDefault="000534F5" w:rsidP="00B9702C">
          <w:pPr>
            <w:tabs>
              <w:tab w:val="left" w:pos="3060"/>
            </w:tabs>
            <w:spacing w:line="240" w:lineRule="auto"/>
            <w:ind w:left="990" w:firstLine="990"/>
          </w:pPr>
          <w:r>
            <w:t>SG-4            Standards for Power Circuit Breakers</w:t>
          </w:r>
        </w:p>
        <w:p w:rsidR="000534F5" w:rsidRDefault="000534F5" w:rsidP="00B9702C">
          <w:pPr>
            <w:tabs>
              <w:tab w:val="left" w:pos="3060"/>
            </w:tabs>
            <w:spacing w:line="240" w:lineRule="auto"/>
            <w:ind w:left="990" w:firstLine="990"/>
          </w:pPr>
          <w:r>
            <w:lastRenderedPageBreak/>
            <w:t>SG-5            Power Switchgear Assemblies NEC/NFPA</w:t>
          </w:r>
        </w:p>
        <w:p w:rsidR="000534F5" w:rsidRDefault="000534F5" w:rsidP="00B9702C">
          <w:pPr>
            <w:tabs>
              <w:tab w:val="left" w:pos="3060"/>
            </w:tabs>
            <w:spacing w:line="240" w:lineRule="auto"/>
            <w:ind w:left="990" w:firstLine="990"/>
          </w:pPr>
          <w:r>
            <w:t>250              Enclosures for Electrical Equipment</w:t>
          </w:r>
        </w:p>
        <w:p w:rsidR="000534F5" w:rsidRDefault="000534F5" w:rsidP="00B9702C">
          <w:pPr>
            <w:tabs>
              <w:tab w:val="left" w:pos="3060"/>
            </w:tabs>
            <w:spacing w:line="240" w:lineRule="auto"/>
            <w:ind w:left="990"/>
          </w:pPr>
          <w:r>
            <w:t>PIP              ELESSG02   Medium Voltage Metal-Clad Switchgear</w:t>
          </w:r>
        </w:p>
        <w:p w:rsidR="000534F5" w:rsidRDefault="000534F5" w:rsidP="00B9702C">
          <w:pPr>
            <w:tabs>
              <w:tab w:val="left" w:pos="3060"/>
            </w:tabs>
            <w:spacing w:line="240" w:lineRule="auto"/>
            <w:ind w:left="990"/>
          </w:pPr>
          <w:r>
            <w:t>It shall be the manufacturer’s responsibility to be knowledgeable of these standards and codes.</w:t>
          </w:r>
        </w:p>
        <w:p w:rsidR="00B9702C" w:rsidRDefault="00B9702C" w:rsidP="00B9702C">
          <w:pPr>
            <w:pStyle w:val="Heading2"/>
            <w:spacing w:line="240" w:lineRule="auto"/>
            <w:ind w:firstLine="360"/>
          </w:pPr>
          <w:bookmarkStart w:id="5" w:name="_Toc375216587"/>
          <w:r>
            <w:t xml:space="preserve">1.3 </w:t>
          </w:r>
          <w:r w:rsidR="00464B96">
            <w:t xml:space="preserve"> </w:t>
          </w:r>
          <w:r>
            <w:t xml:space="preserve"> Submittals</w:t>
          </w:r>
          <w:bookmarkEnd w:id="5"/>
        </w:p>
        <w:p w:rsidR="00B9702C" w:rsidRDefault="00B9702C" w:rsidP="00B9702C">
          <w:pPr>
            <w:tabs>
              <w:tab w:val="left" w:pos="3060"/>
            </w:tabs>
            <w:spacing w:line="240" w:lineRule="auto"/>
            <w:ind w:left="990" w:hanging="270"/>
          </w:pPr>
          <w:r>
            <w:t>A.  The following information shall be submitted to the Engineer during drawing approval process.</w:t>
          </w:r>
        </w:p>
        <w:p w:rsidR="00B9702C" w:rsidRDefault="00B9702C" w:rsidP="00B9702C">
          <w:pPr>
            <w:tabs>
              <w:tab w:val="left" w:pos="3060"/>
            </w:tabs>
            <w:spacing w:after="0" w:line="240" w:lineRule="auto"/>
            <w:ind w:left="1080"/>
          </w:pPr>
          <w:r>
            <w:t>1. Front View Elevation</w:t>
          </w:r>
        </w:p>
        <w:p w:rsidR="00B9702C" w:rsidRDefault="00B9702C" w:rsidP="00B9702C">
          <w:pPr>
            <w:tabs>
              <w:tab w:val="left" w:pos="3060"/>
            </w:tabs>
            <w:spacing w:after="0" w:line="240" w:lineRule="auto"/>
            <w:ind w:left="1080"/>
          </w:pPr>
          <w:r>
            <w:t>2. Floor Plan</w:t>
          </w:r>
        </w:p>
        <w:p w:rsidR="00B9702C" w:rsidRDefault="00B9702C" w:rsidP="00B9702C">
          <w:pPr>
            <w:tabs>
              <w:tab w:val="left" w:pos="3060"/>
            </w:tabs>
            <w:spacing w:after="0" w:line="240" w:lineRule="auto"/>
            <w:ind w:left="1080"/>
          </w:pPr>
          <w:r>
            <w:t>3. Top View</w:t>
          </w:r>
        </w:p>
        <w:p w:rsidR="00B9702C" w:rsidRDefault="00B9702C" w:rsidP="00B9702C">
          <w:pPr>
            <w:tabs>
              <w:tab w:val="left" w:pos="3060"/>
            </w:tabs>
            <w:spacing w:after="0" w:line="240" w:lineRule="auto"/>
            <w:ind w:left="1080"/>
          </w:pPr>
          <w:r>
            <w:t>4. Single Line</w:t>
          </w:r>
        </w:p>
        <w:p w:rsidR="00B9702C" w:rsidRDefault="00B9702C" w:rsidP="00B9702C">
          <w:pPr>
            <w:tabs>
              <w:tab w:val="left" w:pos="3060"/>
            </w:tabs>
            <w:spacing w:after="0" w:line="240" w:lineRule="auto"/>
            <w:ind w:left="1080"/>
          </w:pPr>
          <w:r>
            <w:t>5. Schematic Diagram</w:t>
          </w:r>
        </w:p>
        <w:p w:rsidR="00B9702C" w:rsidRDefault="00B9702C" w:rsidP="00B9702C">
          <w:pPr>
            <w:tabs>
              <w:tab w:val="left" w:pos="3060"/>
            </w:tabs>
            <w:spacing w:after="0" w:line="240" w:lineRule="auto"/>
            <w:ind w:left="1080"/>
          </w:pPr>
          <w:r>
            <w:t>6. Component List</w:t>
          </w:r>
        </w:p>
        <w:p w:rsidR="00B9702C" w:rsidRDefault="00B9702C" w:rsidP="00B9702C">
          <w:pPr>
            <w:tabs>
              <w:tab w:val="left" w:pos="3060"/>
            </w:tabs>
            <w:spacing w:after="0" w:line="240" w:lineRule="auto"/>
            <w:ind w:left="1080"/>
          </w:pPr>
          <w:r>
            <w:t>7. Conduit Entry/Exit Locations</w:t>
          </w:r>
        </w:p>
        <w:p w:rsidR="00B9702C" w:rsidRDefault="00B9702C" w:rsidP="00B9702C">
          <w:pPr>
            <w:tabs>
              <w:tab w:val="left" w:pos="3060"/>
            </w:tabs>
            <w:spacing w:after="0" w:line="240" w:lineRule="auto"/>
            <w:ind w:left="1080"/>
          </w:pPr>
          <w:r>
            <w:t>8. Assembly Ratings, including:</w:t>
          </w:r>
        </w:p>
        <w:p w:rsidR="00B9702C" w:rsidRDefault="00B9702C" w:rsidP="00B9702C">
          <w:pPr>
            <w:tabs>
              <w:tab w:val="left" w:pos="3060"/>
            </w:tabs>
            <w:spacing w:after="0" w:line="240" w:lineRule="auto"/>
            <w:ind w:left="1080" w:firstLine="360"/>
          </w:pPr>
          <w:r>
            <w:t>a. Short-circuit rating</w:t>
          </w:r>
        </w:p>
        <w:p w:rsidR="00B9702C" w:rsidRDefault="00B9702C" w:rsidP="00B9702C">
          <w:pPr>
            <w:tabs>
              <w:tab w:val="left" w:pos="3060"/>
            </w:tabs>
            <w:spacing w:after="0" w:line="240" w:lineRule="auto"/>
            <w:ind w:left="1080" w:firstLine="360"/>
          </w:pPr>
          <w:r>
            <w:t>b. Voltage</w:t>
          </w:r>
        </w:p>
        <w:p w:rsidR="00B9702C" w:rsidRDefault="00B9702C" w:rsidP="00B9702C">
          <w:pPr>
            <w:tabs>
              <w:tab w:val="left" w:pos="3060"/>
            </w:tabs>
            <w:spacing w:after="0" w:line="240" w:lineRule="auto"/>
            <w:ind w:left="1080" w:firstLine="360"/>
          </w:pPr>
          <w:r>
            <w:t>c. Continuous Current</w:t>
          </w:r>
        </w:p>
        <w:p w:rsidR="00B9702C" w:rsidRDefault="00B9702C" w:rsidP="00B9702C">
          <w:pPr>
            <w:tabs>
              <w:tab w:val="left" w:pos="3060"/>
            </w:tabs>
            <w:spacing w:after="0" w:line="240" w:lineRule="auto"/>
            <w:ind w:left="1080" w:firstLine="360"/>
          </w:pPr>
          <w:r>
            <w:t>d. Basic Impulse level for equipment over 600 volts</w:t>
          </w:r>
        </w:p>
        <w:p w:rsidR="00B9702C" w:rsidRDefault="00B9702C" w:rsidP="00B9702C">
          <w:pPr>
            <w:tabs>
              <w:tab w:val="left" w:pos="3060"/>
            </w:tabs>
            <w:spacing w:after="0" w:line="240" w:lineRule="auto"/>
            <w:ind w:left="1080"/>
          </w:pPr>
          <w:r>
            <w:t>9. Major component ratings including:</w:t>
          </w:r>
        </w:p>
        <w:p w:rsidR="00B9702C" w:rsidRDefault="00B9702C" w:rsidP="00B9702C">
          <w:pPr>
            <w:tabs>
              <w:tab w:val="left" w:pos="3060"/>
            </w:tabs>
            <w:spacing w:after="0" w:line="240" w:lineRule="auto"/>
            <w:ind w:left="1080" w:firstLine="360"/>
          </w:pPr>
          <w:r>
            <w:t>a. Voltage</w:t>
          </w:r>
        </w:p>
        <w:p w:rsidR="00B9702C" w:rsidRDefault="00B9702C" w:rsidP="00B9702C">
          <w:pPr>
            <w:tabs>
              <w:tab w:val="left" w:pos="3060"/>
            </w:tabs>
            <w:spacing w:after="0" w:line="240" w:lineRule="auto"/>
            <w:ind w:left="1080" w:firstLine="360"/>
          </w:pPr>
          <w:r>
            <w:t>b. Continuous Current</w:t>
          </w:r>
        </w:p>
        <w:p w:rsidR="00B9702C" w:rsidRDefault="00B9702C" w:rsidP="00B9702C">
          <w:pPr>
            <w:tabs>
              <w:tab w:val="left" w:pos="3060"/>
            </w:tabs>
            <w:spacing w:after="0" w:line="240" w:lineRule="auto"/>
            <w:ind w:left="1080" w:firstLine="360"/>
          </w:pPr>
          <w:r>
            <w:t>c. Interrupting Ratings</w:t>
          </w:r>
        </w:p>
        <w:p w:rsidR="00B9702C" w:rsidRDefault="00B9702C" w:rsidP="00B9702C">
          <w:pPr>
            <w:tabs>
              <w:tab w:val="left" w:pos="3060"/>
            </w:tabs>
            <w:spacing w:after="0" w:line="240" w:lineRule="auto"/>
            <w:ind w:left="1080"/>
          </w:pPr>
          <w:r>
            <w:t>10. Cable terminal sizes</w:t>
          </w:r>
        </w:p>
        <w:p w:rsidR="00B9702C" w:rsidRDefault="00B9702C" w:rsidP="00B9702C">
          <w:pPr>
            <w:tabs>
              <w:tab w:val="left" w:pos="3060"/>
            </w:tabs>
            <w:spacing w:after="0" w:line="240" w:lineRule="auto"/>
            <w:ind w:left="1080"/>
          </w:pPr>
          <w:r>
            <w:t>11. Wiring Diagrams</w:t>
          </w:r>
        </w:p>
        <w:p w:rsidR="00B9702C" w:rsidRDefault="00B9702C" w:rsidP="000208A9">
          <w:pPr>
            <w:tabs>
              <w:tab w:val="left" w:pos="3060"/>
            </w:tabs>
            <w:spacing w:line="240" w:lineRule="auto"/>
            <w:ind w:left="1080"/>
          </w:pPr>
          <w:r>
            <w:t>12. AC Elementary Diagrams</w:t>
          </w:r>
        </w:p>
        <w:p w:rsidR="00B9702C" w:rsidRDefault="000208A9" w:rsidP="000208A9">
          <w:pPr>
            <w:tabs>
              <w:tab w:val="left" w:pos="3060"/>
            </w:tabs>
            <w:spacing w:line="240" w:lineRule="auto"/>
            <w:ind w:left="1080" w:hanging="360"/>
          </w:pPr>
          <w:r>
            <w:t>B. Submit [</w:t>
          </w:r>
          <w:r w:rsidRPr="00CB752F">
            <w:t>_</w:t>
          </w:r>
          <w:r>
            <w:t>] copies of the above information</w:t>
          </w:r>
        </w:p>
        <w:p w:rsidR="00B9702C" w:rsidRDefault="00B9702C" w:rsidP="00B9702C">
          <w:pPr>
            <w:pStyle w:val="Heading2"/>
            <w:ind w:firstLine="360"/>
          </w:pPr>
          <w:bookmarkStart w:id="6" w:name="_Toc375216588"/>
          <w:r>
            <w:t xml:space="preserve">1.4 </w:t>
          </w:r>
          <w:r w:rsidR="00464B96">
            <w:t xml:space="preserve">  </w:t>
          </w:r>
          <w:r>
            <w:t xml:space="preserve">Submittals </w:t>
          </w:r>
          <w:proofErr w:type="gramStart"/>
          <w:r>
            <w:t>After</w:t>
          </w:r>
          <w:proofErr w:type="gramEnd"/>
          <w:r>
            <w:t xml:space="preserve"> Order Completion</w:t>
          </w:r>
          <w:bookmarkEnd w:id="6"/>
        </w:p>
        <w:p w:rsidR="00B9702C" w:rsidRDefault="00B9702C" w:rsidP="00B9702C">
          <w:pPr>
            <w:ind w:firstLine="720"/>
          </w:pPr>
          <w:r>
            <w:t>A. The following information shall be submitted for information purposes:</w:t>
          </w:r>
        </w:p>
        <w:p w:rsidR="00B9702C" w:rsidRDefault="00B9702C" w:rsidP="00B9702C">
          <w:pPr>
            <w:spacing w:after="0"/>
            <w:ind w:firstLine="1080"/>
          </w:pPr>
          <w:r>
            <w:t>1. Final as-built drawing and information</w:t>
          </w:r>
        </w:p>
        <w:p w:rsidR="00B9702C" w:rsidRDefault="00B9702C" w:rsidP="00B9702C">
          <w:pPr>
            <w:spacing w:after="0"/>
            <w:ind w:firstLine="1080"/>
          </w:pPr>
          <w:r>
            <w:t>2. Certified production test reports</w:t>
          </w:r>
        </w:p>
        <w:p w:rsidR="00B9702C" w:rsidRDefault="00B9702C" w:rsidP="00B9702C">
          <w:pPr>
            <w:spacing w:after="0"/>
            <w:ind w:firstLine="1080"/>
          </w:pPr>
          <w:r>
            <w:t>3. Installation information including equipment anchorage provisions</w:t>
          </w:r>
        </w:p>
        <w:p w:rsidR="00B9702C" w:rsidRDefault="00B9702C" w:rsidP="00B9702C">
          <w:pPr>
            <w:ind w:firstLine="1080"/>
          </w:pPr>
          <w:r>
            <w:t>4. Seismic Certification</w:t>
          </w:r>
        </w:p>
        <w:p w:rsidR="000208A9" w:rsidRDefault="000208A9" w:rsidP="000208A9">
          <w:pPr>
            <w:tabs>
              <w:tab w:val="left" w:pos="3060"/>
            </w:tabs>
            <w:spacing w:line="240" w:lineRule="auto"/>
            <w:ind w:left="1080" w:hanging="360"/>
          </w:pPr>
          <w:r>
            <w:t>B. Submit [</w:t>
          </w:r>
          <w:r w:rsidRPr="00CB752F">
            <w:t>_</w:t>
          </w:r>
          <w:r>
            <w:t>] copies of the above information</w:t>
          </w:r>
        </w:p>
        <w:p w:rsidR="00B9702C" w:rsidRDefault="00B9702C" w:rsidP="000208A9">
          <w:pPr>
            <w:spacing w:after="0"/>
            <w:ind w:left="720"/>
          </w:pPr>
        </w:p>
        <w:p w:rsidR="00B9702C" w:rsidRDefault="007011A5" w:rsidP="007011A5">
          <w:pPr>
            <w:pStyle w:val="Heading2"/>
            <w:ind w:firstLine="360"/>
          </w:pPr>
          <w:bookmarkStart w:id="7" w:name="_Toc375216589"/>
          <w:r>
            <w:lastRenderedPageBreak/>
            <w:t xml:space="preserve">1.5 </w:t>
          </w:r>
          <w:r w:rsidR="00464B96">
            <w:t xml:space="preserve">  </w:t>
          </w:r>
          <w:r>
            <w:t>Qualifications and Quality Assurance</w:t>
          </w:r>
          <w:bookmarkEnd w:id="7"/>
        </w:p>
        <w:p w:rsidR="007011A5" w:rsidRDefault="007011A5" w:rsidP="007011A5">
          <w:pPr>
            <w:ind w:left="990" w:hanging="270"/>
          </w:pPr>
          <w:r>
            <w:t>A.  The manufacturer of the assembly shall be the manufacturer of the major components within the assembly.</w:t>
          </w:r>
        </w:p>
        <w:p w:rsidR="007011A5" w:rsidRDefault="007011A5" w:rsidP="007011A5">
          <w:pPr>
            <w:ind w:left="990" w:hanging="270"/>
          </w:pPr>
          <w:r>
            <w:t>B.  The manufacturer of this equipment shall have produced similar electrical equipment for a minimum period of X years.</w:t>
          </w:r>
        </w:p>
        <w:p w:rsidR="007011A5" w:rsidRDefault="007011A5" w:rsidP="007011A5">
          <w:pPr>
            <w:ind w:left="990" w:hanging="270"/>
          </w:pPr>
          <w:r>
            <w:t>C. The manufacturer of the switchgear must be the same manufacturer of the circuit breaker.</w:t>
          </w:r>
        </w:p>
        <w:p w:rsidR="007011A5" w:rsidRDefault="007011A5" w:rsidP="007011A5">
          <w:pPr>
            <w:pStyle w:val="Heading2"/>
            <w:ind w:left="360"/>
          </w:pPr>
          <w:bookmarkStart w:id="8" w:name="_Toc375216590"/>
          <w:r>
            <w:t xml:space="preserve">1.6 </w:t>
          </w:r>
          <w:r w:rsidR="00464B96">
            <w:t xml:space="preserve">  </w:t>
          </w:r>
          <w:r>
            <w:t>Delivery, Storage and Handling</w:t>
          </w:r>
          <w:bookmarkEnd w:id="8"/>
        </w:p>
        <w:p w:rsidR="007011A5" w:rsidRDefault="007011A5" w:rsidP="007011A5">
          <w:pPr>
            <w:ind w:left="990" w:hanging="270"/>
          </w:pPr>
          <w:r>
            <w:t>A. Equipment shall be handled and stored in accordance with manufacturer’s instructions. One (1) copy of these instructions shall be included with the equipment at the time of shipment.</w:t>
          </w:r>
        </w:p>
        <w:p w:rsidR="007011A5" w:rsidRDefault="007011A5" w:rsidP="007011A5">
          <w:pPr>
            <w:ind w:left="990" w:hanging="270"/>
          </w:pPr>
          <w:r>
            <w:t>B. Shipping groups shall be designed to be shipped by truck. Indoor groups shall be bolted to skids. Breakers and accessories shall be packaged and shipped separately.</w:t>
          </w:r>
        </w:p>
        <w:p w:rsidR="007011A5" w:rsidRDefault="007011A5" w:rsidP="007011A5">
          <w:pPr>
            <w:ind w:left="990" w:hanging="270"/>
          </w:pPr>
          <w:r>
            <w:t>C. Switchgear being stored prior to installation shall be stored to maintain the equipment in a clean and dry condition.</w:t>
          </w:r>
        </w:p>
        <w:p w:rsidR="007011A5" w:rsidRDefault="007011A5" w:rsidP="007011A5">
          <w:pPr>
            <w:pStyle w:val="Heading2"/>
            <w:ind w:firstLine="360"/>
          </w:pPr>
          <w:bookmarkStart w:id="9" w:name="_Toc375216591"/>
          <w:r>
            <w:t xml:space="preserve">1.7 </w:t>
          </w:r>
          <w:r w:rsidR="00464B96">
            <w:t xml:space="preserve">  </w:t>
          </w:r>
          <w:r>
            <w:t>Operation and Maintenance Data</w:t>
          </w:r>
          <w:bookmarkEnd w:id="9"/>
        </w:p>
        <w:p w:rsidR="007011A5" w:rsidRDefault="00C7718C" w:rsidP="007011A5">
          <w:pPr>
            <w:ind w:left="990" w:hanging="270"/>
          </w:pPr>
          <w:r>
            <w:t>A. [_] copies of the equipment operation and maintenance manuals shall be provided. They seller shall also provide manual on a CD-ROM, which contains all manuals and drawings in PDF format.</w:t>
          </w:r>
        </w:p>
        <w:p w:rsidR="00C7718C" w:rsidRDefault="00C7718C" w:rsidP="007011A5">
          <w:pPr>
            <w:ind w:left="990" w:hanging="270"/>
          </w:pPr>
          <w:r>
            <w:t>B. Operation and maintenance manuals shall include the following information:</w:t>
          </w:r>
        </w:p>
        <w:p w:rsidR="00C7718C" w:rsidRDefault="00C7718C" w:rsidP="00C7718C">
          <w:pPr>
            <w:spacing w:after="0"/>
            <w:ind w:left="994" w:firstLine="86"/>
          </w:pPr>
          <w:r>
            <w:t>1. Instruction books and/or leaflets</w:t>
          </w:r>
        </w:p>
        <w:p w:rsidR="00C7718C" w:rsidRDefault="00C7718C" w:rsidP="00C7718C">
          <w:pPr>
            <w:spacing w:after="0"/>
            <w:ind w:left="994" w:firstLine="86"/>
          </w:pPr>
          <w:r>
            <w:t>2. Recommended Parts List</w:t>
          </w:r>
        </w:p>
        <w:p w:rsidR="00C7718C" w:rsidRDefault="00C7718C" w:rsidP="00C7718C">
          <w:pPr>
            <w:ind w:left="990" w:firstLine="90"/>
          </w:pPr>
          <w:r>
            <w:t>3. Drawings and Information</w:t>
          </w:r>
        </w:p>
        <w:p w:rsidR="00C7718C" w:rsidRDefault="00C7718C" w:rsidP="00C7718C">
          <w:pPr>
            <w:pStyle w:val="Heading2"/>
            <w:ind w:firstLine="360"/>
          </w:pPr>
          <w:bookmarkStart w:id="10" w:name="_Toc375216592"/>
          <w:r>
            <w:t xml:space="preserve">1.8 </w:t>
          </w:r>
          <w:r w:rsidR="00464B96">
            <w:t xml:space="preserve">  </w:t>
          </w:r>
          <w:r>
            <w:t>Extra Accessories and Spare Parts</w:t>
          </w:r>
          <w:bookmarkEnd w:id="10"/>
        </w:p>
        <w:p w:rsidR="00C7718C" w:rsidRDefault="00A02199" w:rsidP="00C7718C">
          <w:pPr>
            <w:ind w:firstLine="720"/>
          </w:pPr>
          <w:r>
            <w:t>A. Supply</w:t>
          </w:r>
          <w:r w:rsidR="00C7718C">
            <w:t xml:space="preserve"> [_] breaker</w:t>
          </w:r>
          <w:r>
            <w:t xml:space="preserve"> accessory kit(s), including racking handle.</w:t>
          </w:r>
        </w:p>
        <w:p w:rsidR="00A02199" w:rsidRDefault="00A02199" w:rsidP="00C7718C">
          <w:pPr>
            <w:ind w:firstLine="720"/>
          </w:pPr>
          <w:r>
            <w:t>B. Supply breaker lift truck for the purpose of moving breakers from cell to cell.</w:t>
          </w:r>
        </w:p>
        <w:p w:rsidR="00A02199" w:rsidRDefault="00A02199" w:rsidP="00C7718C">
          <w:pPr>
            <w:ind w:firstLine="720"/>
          </w:pPr>
          <w:r>
            <w:t>C. Provide [_] test cabinet(s).</w:t>
          </w:r>
        </w:p>
        <w:p w:rsidR="00A02199" w:rsidRDefault="00A02199" w:rsidP="00C7718C">
          <w:pPr>
            <w:ind w:firstLine="720"/>
          </w:pPr>
          <w:r>
            <w:t>D. Provide [_] test jumper(s).</w:t>
          </w:r>
        </w:p>
        <w:p w:rsidR="00A02199" w:rsidRDefault="00A02199" w:rsidP="00C7718C">
          <w:pPr>
            <w:ind w:firstLine="720"/>
          </w:pPr>
          <w:r>
            <w:t xml:space="preserve">E. Provide ABB </w:t>
          </w:r>
          <w:proofErr w:type="spellStart"/>
          <w:r>
            <w:t>SmartRack</w:t>
          </w:r>
          <w:proofErr w:type="spellEnd"/>
          <w:r>
            <w:t xml:space="preserve"> remote racking device.</w:t>
          </w:r>
        </w:p>
        <w:p w:rsidR="00A02199" w:rsidRDefault="00A02199" w:rsidP="00C7718C">
          <w:pPr>
            <w:ind w:firstLine="720"/>
          </w:pPr>
          <w:r>
            <w:t>F. Provide ground and test device.</w:t>
          </w:r>
        </w:p>
        <w:p w:rsidR="00A02199" w:rsidRDefault="00A02199" w:rsidP="00C7718C">
          <w:pPr>
            <w:ind w:firstLine="720"/>
          </w:pPr>
          <w:r>
            <w:t>G. Supply [_] breaker control fuses</w:t>
          </w:r>
        </w:p>
        <w:p w:rsidR="00A02199" w:rsidRDefault="00A02199" w:rsidP="00C7718C">
          <w:pPr>
            <w:ind w:firstLine="720"/>
          </w:pPr>
          <w:r>
            <w:t>H. Supply [_] secondary potential transformer fuses and [_] primary potential transformer fuses.</w:t>
          </w:r>
        </w:p>
        <w:p w:rsidR="00A02199" w:rsidRDefault="00A02199" w:rsidP="00C7718C">
          <w:pPr>
            <w:ind w:firstLine="720"/>
          </w:pPr>
          <w:r>
            <w:lastRenderedPageBreak/>
            <w:t>I. Supply [_] spare indicating lights of each type used.</w:t>
          </w:r>
        </w:p>
        <w:p w:rsidR="00A02199" w:rsidRDefault="00A02199" w:rsidP="00A02199">
          <w:pPr>
            <w:pStyle w:val="Heading1"/>
          </w:pPr>
          <w:bookmarkStart w:id="11" w:name="_Toc375216593"/>
          <w:r>
            <w:t>Part 2 – Products</w:t>
          </w:r>
          <w:bookmarkEnd w:id="11"/>
        </w:p>
        <w:p w:rsidR="00A02199" w:rsidRDefault="00FA4C51" w:rsidP="00FA4C51">
          <w:pPr>
            <w:pStyle w:val="Heading2"/>
            <w:ind w:firstLine="360"/>
          </w:pPr>
          <w:bookmarkStart w:id="12" w:name="_Toc375216594"/>
          <w:r>
            <w:t xml:space="preserve">2.1 </w:t>
          </w:r>
          <w:r w:rsidR="00464B96">
            <w:t xml:space="preserve">  </w:t>
          </w:r>
          <w:r>
            <w:t>Metal-Clad Arc-Resistant Switchgear Assembly and Ratings</w:t>
          </w:r>
          <w:bookmarkEnd w:id="12"/>
        </w:p>
        <w:p w:rsidR="00FA4C51" w:rsidRDefault="00C42813" w:rsidP="00C42813">
          <w:pPr>
            <w:ind w:left="990" w:hanging="270"/>
          </w:pPr>
          <w:r>
            <w:t>A.  The metal-clad switchgear shall consist of an ABB [5,15kV] indoor SafeGear</w:t>
          </w:r>
          <w:r w:rsidR="00AA668C">
            <w:t xml:space="preserve"> HD</w:t>
          </w:r>
          <w:r>
            <w:t xml:space="preserve"> lineup including plenum.</w:t>
          </w:r>
        </w:p>
        <w:p w:rsidR="00C42813" w:rsidRDefault="00C42813" w:rsidP="00C42813">
          <w:pPr>
            <w:ind w:left="990" w:hanging="270"/>
          </w:pPr>
          <w:r>
            <w:t>B.  The switchgear described in this specification shall be designed for operation on a [5</w:t>
          </w:r>
          <w:proofErr w:type="gramStart"/>
          <w:r>
            <w:t>,15</w:t>
          </w:r>
          <w:proofErr w:type="gramEnd"/>
          <w:r>
            <w:t>]kV, three phase, 3-wire, 60Hz system.</w:t>
          </w:r>
        </w:p>
        <w:p w:rsidR="00C42813" w:rsidRDefault="00C42813" w:rsidP="00C42813">
          <w:pPr>
            <w:ind w:left="990" w:hanging="270"/>
          </w:pPr>
          <w:r>
            <w:t>C. The switchgear described in this specification shall contain factory assembled and operational tested circuit breakers and accessories and be self-supporting.</w:t>
          </w:r>
        </w:p>
        <w:p w:rsidR="00C42813" w:rsidRDefault="00C42813" w:rsidP="00C42813">
          <w:pPr>
            <w:ind w:left="990" w:hanging="270"/>
          </w:pPr>
          <w:r>
            <w:t>D. UL Labeled equipment shall be provided to the full extent that UL labels are applicable.</w:t>
          </w:r>
        </w:p>
        <w:p w:rsidR="00C42813" w:rsidRDefault="00C42813" w:rsidP="00C42813">
          <w:pPr>
            <w:ind w:left="990" w:hanging="270"/>
          </w:pPr>
          <w:r>
            <w:t>E. Each circuit breaker shall have the following ratings, with continuous current ratings as specified on single line drawing.</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3780"/>
            <w:gridCol w:w="990"/>
          </w:tblGrid>
          <w:tr w:rsidR="007D1927" w:rsidTr="007D1927">
            <w:tc>
              <w:tcPr>
                <w:tcW w:w="3348" w:type="dxa"/>
              </w:tcPr>
              <w:p w:rsidR="007D1927" w:rsidRDefault="007D1927" w:rsidP="007D1927">
                <w:pPr>
                  <w:tabs>
                    <w:tab w:val="left" w:pos="990"/>
                    <w:tab w:val="left" w:pos="3060"/>
                  </w:tabs>
                </w:pPr>
                <w:r>
                  <w:t>Maximum Voltage</w:t>
                </w:r>
              </w:p>
            </w:tc>
            <w:tc>
              <w:tcPr>
                <w:tcW w:w="3780" w:type="dxa"/>
              </w:tcPr>
              <w:p w:rsidR="007D1927" w:rsidRDefault="007D1927" w:rsidP="007D1927">
                <w:pPr>
                  <w:tabs>
                    <w:tab w:val="left" w:pos="990"/>
                    <w:tab w:val="left" w:pos="3060"/>
                  </w:tabs>
                </w:pPr>
                <w:r>
                  <w:t>[5] [15]</w:t>
                </w:r>
              </w:p>
            </w:tc>
            <w:tc>
              <w:tcPr>
                <w:tcW w:w="990" w:type="dxa"/>
              </w:tcPr>
              <w:p w:rsidR="007D1927" w:rsidRDefault="007D1927" w:rsidP="007D1927">
                <w:pPr>
                  <w:tabs>
                    <w:tab w:val="left" w:pos="990"/>
                    <w:tab w:val="left" w:pos="3060"/>
                  </w:tabs>
                </w:pPr>
                <w:r>
                  <w:t>kV</w:t>
                </w:r>
              </w:p>
            </w:tc>
          </w:tr>
          <w:tr w:rsidR="007D1927" w:rsidTr="007D1927">
            <w:tc>
              <w:tcPr>
                <w:tcW w:w="3348" w:type="dxa"/>
              </w:tcPr>
              <w:p w:rsidR="007D1927" w:rsidRDefault="007D1927" w:rsidP="007D1927">
                <w:pPr>
                  <w:tabs>
                    <w:tab w:val="left" w:pos="990"/>
                    <w:tab w:val="left" w:pos="3060"/>
                  </w:tabs>
                </w:pPr>
                <w:r>
                  <w:t>BIL Rating</w:t>
                </w:r>
              </w:p>
            </w:tc>
            <w:tc>
              <w:tcPr>
                <w:tcW w:w="3780" w:type="dxa"/>
              </w:tcPr>
              <w:p w:rsidR="007D1927" w:rsidRDefault="007D1927" w:rsidP="007D1927">
                <w:pPr>
                  <w:tabs>
                    <w:tab w:val="left" w:pos="990"/>
                    <w:tab w:val="left" w:pos="3060"/>
                  </w:tabs>
                </w:pPr>
                <w:r>
                  <w:t>[60] [95]</w:t>
                </w:r>
              </w:p>
            </w:tc>
            <w:tc>
              <w:tcPr>
                <w:tcW w:w="990" w:type="dxa"/>
              </w:tcPr>
              <w:p w:rsidR="007D1927" w:rsidRDefault="007D1927" w:rsidP="007D1927">
                <w:pPr>
                  <w:tabs>
                    <w:tab w:val="left" w:pos="990"/>
                    <w:tab w:val="left" w:pos="3060"/>
                  </w:tabs>
                </w:pPr>
                <w:r>
                  <w:t>kV</w:t>
                </w:r>
              </w:p>
            </w:tc>
          </w:tr>
          <w:tr w:rsidR="007D1927" w:rsidTr="007D1927">
            <w:tc>
              <w:tcPr>
                <w:tcW w:w="3348" w:type="dxa"/>
              </w:tcPr>
              <w:p w:rsidR="007D1927" w:rsidRDefault="007D1927" w:rsidP="007D1927">
                <w:pPr>
                  <w:tabs>
                    <w:tab w:val="left" w:pos="990"/>
                    <w:tab w:val="left" w:pos="3060"/>
                  </w:tabs>
                </w:pPr>
                <w:r>
                  <w:t>Short Circuit Current</w:t>
                </w:r>
              </w:p>
            </w:tc>
            <w:tc>
              <w:tcPr>
                <w:tcW w:w="3780" w:type="dxa"/>
              </w:tcPr>
              <w:p w:rsidR="007D1927" w:rsidRDefault="008C12FF" w:rsidP="007D1927">
                <w:pPr>
                  <w:tabs>
                    <w:tab w:val="left" w:pos="990"/>
                    <w:tab w:val="left" w:pos="3060"/>
                  </w:tabs>
                </w:pPr>
                <w:r>
                  <w:t>63</w:t>
                </w:r>
              </w:p>
            </w:tc>
            <w:tc>
              <w:tcPr>
                <w:tcW w:w="990" w:type="dxa"/>
              </w:tcPr>
              <w:p w:rsidR="007D1927" w:rsidRDefault="007D1927" w:rsidP="007D1927">
                <w:pPr>
                  <w:tabs>
                    <w:tab w:val="left" w:pos="990"/>
                    <w:tab w:val="left" w:pos="3060"/>
                  </w:tabs>
                </w:pPr>
                <w:r>
                  <w:t>kA</w:t>
                </w:r>
              </w:p>
            </w:tc>
          </w:tr>
          <w:tr w:rsidR="007D1927" w:rsidTr="007D1927">
            <w:tc>
              <w:tcPr>
                <w:tcW w:w="3348" w:type="dxa"/>
              </w:tcPr>
              <w:p w:rsidR="007D1927" w:rsidRDefault="007D1927" w:rsidP="007D1927">
                <w:pPr>
                  <w:tabs>
                    <w:tab w:val="left" w:pos="990"/>
                    <w:tab w:val="left" w:pos="3060"/>
                  </w:tabs>
                </w:pPr>
                <w:r>
                  <w:t>Closing and Latching Capability</w:t>
                </w:r>
              </w:p>
            </w:tc>
            <w:tc>
              <w:tcPr>
                <w:tcW w:w="3780" w:type="dxa"/>
              </w:tcPr>
              <w:p w:rsidR="007D1927" w:rsidRDefault="005E739E" w:rsidP="007D1927">
                <w:pPr>
                  <w:tabs>
                    <w:tab w:val="left" w:pos="990"/>
                    <w:tab w:val="left" w:pos="3060"/>
                  </w:tabs>
                </w:pPr>
                <w:r>
                  <w:t>164</w:t>
                </w:r>
              </w:p>
            </w:tc>
            <w:tc>
              <w:tcPr>
                <w:tcW w:w="990" w:type="dxa"/>
              </w:tcPr>
              <w:p w:rsidR="007D1927" w:rsidRDefault="007D1927" w:rsidP="007D1927">
                <w:pPr>
                  <w:tabs>
                    <w:tab w:val="left" w:pos="990"/>
                    <w:tab w:val="left" w:pos="3060"/>
                  </w:tabs>
                </w:pPr>
                <w:r>
                  <w:t xml:space="preserve">kA </w:t>
                </w:r>
                <w:proofErr w:type="spellStart"/>
                <w:r>
                  <w:t>rms</w:t>
                </w:r>
                <w:proofErr w:type="spellEnd"/>
              </w:p>
            </w:tc>
          </w:tr>
          <w:tr w:rsidR="007D1927" w:rsidTr="007D1927">
            <w:tc>
              <w:tcPr>
                <w:tcW w:w="3348" w:type="dxa"/>
              </w:tcPr>
              <w:p w:rsidR="007D1927" w:rsidRDefault="007D1927" w:rsidP="007D1927">
                <w:pPr>
                  <w:tabs>
                    <w:tab w:val="left" w:pos="990"/>
                    <w:tab w:val="left" w:pos="3060"/>
                  </w:tabs>
                </w:pPr>
                <w:r>
                  <w:t>Short Time Rating</w:t>
                </w:r>
              </w:p>
            </w:tc>
            <w:tc>
              <w:tcPr>
                <w:tcW w:w="3780" w:type="dxa"/>
              </w:tcPr>
              <w:p w:rsidR="007D1927" w:rsidRDefault="008C12FF" w:rsidP="007D1927">
                <w:pPr>
                  <w:tabs>
                    <w:tab w:val="left" w:pos="990"/>
                    <w:tab w:val="left" w:pos="3060"/>
                  </w:tabs>
                </w:pPr>
                <w:r>
                  <w:t>63</w:t>
                </w:r>
              </w:p>
            </w:tc>
            <w:tc>
              <w:tcPr>
                <w:tcW w:w="990" w:type="dxa"/>
              </w:tcPr>
              <w:p w:rsidR="007D1927" w:rsidRDefault="007D1927" w:rsidP="007D1927">
                <w:pPr>
                  <w:tabs>
                    <w:tab w:val="left" w:pos="990"/>
                    <w:tab w:val="left" w:pos="3060"/>
                  </w:tabs>
                </w:pPr>
                <w:r>
                  <w:t>kA</w:t>
                </w:r>
              </w:p>
            </w:tc>
          </w:tr>
          <w:tr w:rsidR="007D1927" w:rsidTr="007D1927">
            <w:tc>
              <w:tcPr>
                <w:tcW w:w="3348" w:type="dxa"/>
              </w:tcPr>
              <w:p w:rsidR="007D1927" w:rsidRDefault="007D1927" w:rsidP="007D1927">
                <w:pPr>
                  <w:tabs>
                    <w:tab w:val="left" w:pos="990"/>
                    <w:tab w:val="left" w:pos="3060"/>
                  </w:tabs>
                </w:pPr>
                <w:r>
                  <w:t>Rated Interrupting Time</w:t>
                </w:r>
              </w:p>
            </w:tc>
            <w:tc>
              <w:tcPr>
                <w:tcW w:w="3780" w:type="dxa"/>
              </w:tcPr>
              <w:p w:rsidR="007D1927" w:rsidRDefault="005E739E" w:rsidP="007D1927">
                <w:pPr>
                  <w:tabs>
                    <w:tab w:val="left" w:pos="990"/>
                    <w:tab w:val="left" w:pos="3060"/>
                  </w:tabs>
                </w:pPr>
                <w:r>
                  <w:t xml:space="preserve">3 </w:t>
                </w:r>
              </w:p>
            </w:tc>
            <w:tc>
              <w:tcPr>
                <w:tcW w:w="990" w:type="dxa"/>
              </w:tcPr>
              <w:p w:rsidR="007D1927" w:rsidRDefault="007D1927" w:rsidP="007D1927">
                <w:pPr>
                  <w:tabs>
                    <w:tab w:val="left" w:pos="990"/>
                    <w:tab w:val="left" w:pos="3060"/>
                  </w:tabs>
                </w:pPr>
                <w:r>
                  <w:t>cycles</w:t>
                </w:r>
              </w:p>
            </w:tc>
          </w:tr>
        </w:tbl>
        <w:p w:rsidR="00B9702C" w:rsidRDefault="00B9702C" w:rsidP="007955AE">
          <w:pPr>
            <w:tabs>
              <w:tab w:val="left" w:pos="990"/>
              <w:tab w:val="left" w:pos="3060"/>
            </w:tabs>
            <w:spacing w:after="0" w:line="240" w:lineRule="auto"/>
            <w:ind w:left="1080" w:hanging="360"/>
          </w:pPr>
        </w:p>
        <w:p w:rsidR="007955AE" w:rsidRDefault="007955AE" w:rsidP="007955AE">
          <w:pPr>
            <w:tabs>
              <w:tab w:val="left" w:pos="990"/>
              <w:tab w:val="left" w:pos="3060"/>
            </w:tabs>
            <w:spacing w:after="0" w:line="240" w:lineRule="auto"/>
            <w:ind w:left="1080" w:hanging="360"/>
          </w:pPr>
          <w:r>
            <w:t>F. Switchgear shall be certified for IBC Seismic Region D.</w:t>
          </w:r>
        </w:p>
        <w:p w:rsidR="007955AE" w:rsidRDefault="007955AE" w:rsidP="007D1927">
          <w:pPr>
            <w:tabs>
              <w:tab w:val="left" w:pos="990"/>
              <w:tab w:val="left" w:pos="3060"/>
            </w:tabs>
            <w:spacing w:after="0" w:line="240" w:lineRule="auto"/>
            <w:ind w:left="1080" w:firstLine="360"/>
          </w:pPr>
        </w:p>
        <w:p w:rsidR="007D1927" w:rsidRDefault="007D1927" w:rsidP="007D1927">
          <w:pPr>
            <w:pStyle w:val="Heading2"/>
            <w:ind w:firstLine="360"/>
          </w:pPr>
          <w:bookmarkStart w:id="13" w:name="_Toc375216595"/>
          <w:r>
            <w:t xml:space="preserve">2.2 </w:t>
          </w:r>
          <w:r w:rsidR="00464B96">
            <w:t xml:space="preserve">  </w:t>
          </w:r>
          <w:r>
            <w:t>Construction</w:t>
          </w:r>
          <w:bookmarkEnd w:id="13"/>
        </w:p>
        <w:p w:rsidR="007D1927" w:rsidRDefault="007D1927" w:rsidP="007D1927">
          <w:pPr>
            <w:ind w:left="990" w:hanging="270"/>
          </w:pPr>
          <w:r>
            <w:t>A. The switchgear assembly shall consist of individual vertical section housing various combinations of circuit breakers and auxiliaries, bolted to form a rigid metal-clad switchgear assembly. Two-high arrangements are allowed to maximize space savings. Metal side sheets shall provide grounded barriers between adjacent structures and solid removable metal barriers shall isolate major primary sections of each circuit. Refer to drawings for any size limitations.</w:t>
          </w:r>
        </w:p>
        <w:p w:rsidR="002E171A" w:rsidRDefault="007D1927" w:rsidP="007D1927">
          <w:pPr>
            <w:ind w:left="990" w:hanging="270"/>
          </w:pPr>
          <w:r>
            <w:t xml:space="preserve">B. </w:t>
          </w:r>
          <w:r w:rsidR="002E171A">
            <w:t>The manufacturer shall provide minimum room dimensions and other guidelines related to the performance of the arc-resistant switchgear. The manufacturer shall provide a method of venting the arc fault byproducts out of the equipment room. The vent shall be covered such that it meets all specified environmental requirements.</w:t>
          </w:r>
        </w:p>
        <w:p w:rsidR="002E171A" w:rsidRDefault="002E171A" w:rsidP="007D1927">
          <w:pPr>
            <w:ind w:left="990" w:hanging="270"/>
          </w:pPr>
          <w:r>
            <w:t xml:space="preserve">C.  The stationary primary contacts shall be silver-plated and recessed within insulating tubes. A metal or </w:t>
          </w:r>
          <w:proofErr w:type="spellStart"/>
          <w:r>
            <w:t>lexan</w:t>
          </w:r>
          <w:proofErr w:type="spellEnd"/>
          <w:r>
            <w:t xml:space="preserve"> shutter shall automatically cover the stationary primary disconnecting contacts when the breaker is in the disconnected or test position or out of the cell. </w:t>
          </w:r>
        </w:p>
        <w:p w:rsidR="00767530" w:rsidRDefault="002E171A" w:rsidP="007D1927">
          <w:pPr>
            <w:ind w:left="990" w:hanging="270"/>
          </w:pPr>
          <w:r>
            <w:lastRenderedPageBreak/>
            <w:t xml:space="preserve">D.  </w:t>
          </w:r>
          <w:r w:rsidR="00767530">
            <w:t>Cubicles designated as future on the one line drawing shall be furnished with bus, current transformers, metering and relaying as per one line diagram. The cubicle shall be equipped for a future breaker element.</w:t>
          </w:r>
        </w:p>
        <w:p w:rsidR="00767530" w:rsidRDefault="00767530" w:rsidP="007D1927">
          <w:pPr>
            <w:ind w:left="990" w:hanging="270"/>
          </w:pPr>
          <w:r>
            <w:t xml:space="preserve">E.  All metal work shall be free from burrs and sharp edges, and all exterior walls and doors shall be hem bent for strength and safety. </w:t>
          </w:r>
        </w:p>
        <w:p w:rsidR="00225B66" w:rsidRDefault="00225B66" w:rsidP="007D1927">
          <w:pPr>
            <w:ind w:left="990" w:hanging="270"/>
          </w:pPr>
          <w:r>
            <w:t>F.  Each front and rear compartment door shall be provided with a formed steel hinged door with hand operated door latches. Each door shall have provisions for padlocking. The door(s) shall be provided with provisions for padlocking and view window for observing the circuit breaker position. The door(s) shall be capable of withstanding the effects of an internal arcing fault as proven by successful testing per IEEE C37.20.7.</w:t>
          </w:r>
        </w:p>
        <w:p w:rsidR="006F1A55" w:rsidRDefault="00CB752F" w:rsidP="007D1927">
          <w:pPr>
            <w:ind w:left="990" w:hanging="270"/>
          </w:pPr>
          <w:r>
            <w:t>I</w:t>
          </w:r>
          <w:r w:rsidR="006F1A55">
            <w:t>. Instrument compartments shall have doors tested per IEEE C37.20.7 Type 2B Accessibility.</w:t>
          </w:r>
        </w:p>
        <w:p w:rsidR="006F1A55" w:rsidRDefault="00CB752F" w:rsidP="007D1927">
          <w:pPr>
            <w:ind w:left="990" w:hanging="270"/>
          </w:pPr>
          <w:r>
            <w:t>J</w:t>
          </w:r>
          <w:r w:rsidR="006F1A55">
            <w:t xml:space="preserve">. Cooling vents may be provided in the switchgear for ventilation or cooling purposes. The design must conform to the applicable IEEE standard construction and pass the requirements of IEEE C37.20.7 with respect to the emission of ionized gas. The design must be constructed so that material cannot become trapped within the louver assembly and thereby prevent the arc resistant features from functioning. </w:t>
          </w:r>
        </w:p>
        <w:p w:rsidR="006F1A55" w:rsidRDefault="00CB752F" w:rsidP="007D1927">
          <w:pPr>
            <w:ind w:left="990" w:hanging="270"/>
          </w:pPr>
          <w:r>
            <w:t>K</w:t>
          </w:r>
          <w:r w:rsidR="006F1A55">
            <w:t>.  The switchgear shall be capable of extension from either end at a future date without modification to existing structural members.</w:t>
          </w:r>
        </w:p>
        <w:p w:rsidR="006F1A55" w:rsidRDefault="00CB752F" w:rsidP="007D1927">
          <w:pPr>
            <w:ind w:left="990" w:hanging="270"/>
          </w:pPr>
          <w:r>
            <w:t>L</w:t>
          </w:r>
          <w:r w:rsidR="006F1A55">
            <w:t xml:space="preserve">. The depth of the finished equipment shall be sufficient to allow for entrance, bending, and termination of power cables. Individual units shall be provided for top or bottom entrance as specified. </w:t>
          </w:r>
        </w:p>
        <w:p w:rsidR="006F1A55" w:rsidRDefault="006F1A55" w:rsidP="006F1A55">
          <w:pPr>
            <w:pStyle w:val="Heading2"/>
            <w:ind w:firstLine="360"/>
          </w:pPr>
          <w:bookmarkStart w:id="14" w:name="_Toc375216596"/>
          <w:r>
            <w:t xml:space="preserve">2.3 </w:t>
          </w:r>
          <w:r w:rsidR="00464B96">
            <w:t xml:space="preserve">  </w:t>
          </w:r>
          <w:r>
            <w:t>Plenums</w:t>
          </w:r>
          <w:bookmarkEnd w:id="14"/>
        </w:p>
        <w:p w:rsidR="006F1A55" w:rsidRDefault="006F1A55" w:rsidP="006F1A55">
          <w:pPr>
            <w:ind w:left="990" w:hanging="270"/>
          </w:pPr>
          <w:r>
            <w:t>A.  Each arc resistant switchgear assembly shall include a plenum to direct fault gases and associated pressure wave, installed on top of the switchgear and extending over the entire length of the lineup.</w:t>
          </w:r>
        </w:p>
        <w:p w:rsidR="006F1A55" w:rsidRDefault="006F1A55" w:rsidP="006F1A55">
          <w:pPr>
            <w:ind w:left="990" w:hanging="270"/>
          </w:pPr>
          <w:r>
            <w:t>B.  The plenum shall be self-supporting and attach directly to the top of the switchgear.</w:t>
          </w:r>
        </w:p>
        <w:p w:rsidR="006F1A55" w:rsidRDefault="006F1A55" w:rsidP="006F1A55">
          <w:pPr>
            <w:ind w:left="990" w:hanging="270"/>
          </w:pPr>
          <w:r>
            <w:t>C.  In all cases, exhaust vents extending from the plenum to the outside shall be included with the switchgear assembly.</w:t>
          </w:r>
        </w:p>
        <w:p w:rsidR="006F1A55" w:rsidRDefault="006F1A55" w:rsidP="006F1A55">
          <w:pPr>
            <w:ind w:left="990" w:hanging="270"/>
          </w:pPr>
          <w:r>
            <w:t>D. The plenum shall be shipped separately and installed in the field.</w:t>
          </w:r>
        </w:p>
        <w:p w:rsidR="008535F7" w:rsidRDefault="006F1A55" w:rsidP="006F1A55">
          <w:pPr>
            <w:ind w:left="990" w:hanging="270"/>
          </w:pPr>
          <w:r>
            <w:t>E. The plenum shall be constructed of heavy gauge steel in such a manner to assure integrity in the event of an arc fault.</w:t>
          </w:r>
        </w:p>
        <w:p w:rsidR="008535F7" w:rsidRDefault="008535F7" w:rsidP="008535F7">
          <w:pPr>
            <w:pStyle w:val="Heading2"/>
            <w:ind w:firstLine="360"/>
          </w:pPr>
          <w:bookmarkStart w:id="15" w:name="_Toc375216597"/>
          <w:r>
            <w:lastRenderedPageBreak/>
            <w:t xml:space="preserve">2.4 </w:t>
          </w:r>
          <w:r w:rsidR="00464B96">
            <w:t xml:space="preserve">  </w:t>
          </w:r>
          <w:r>
            <w:t>Bus and Bus Supports</w:t>
          </w:r>
          <w:bookmarkEnd w:id="15"/>
        </w:p>
        <w:p w:rsidR="008535F7" w:rsidRDefault="008535F7" w:rsidP="008535F7">
          <w:pPr>
            <w:ind w:left="990" w:hanging="270"/>
          </w:pPr>
          <w:r>
            <w:t xml:space="preserve">A. The main bus shall be copper and have flame-retardant and track-resistant </w:t>
          </w:r>
          <w:r w:rsidR="00362A80">
            <w:t xml:space="preserve">cycloaliphatic epoxy </w:t>
          </w:r>
          <w:r>
            <w:t xml:space="preserve">insulation. The bus supports between units shall be flame-retardant, track-resistant, </w:t>
          </w:r>
          <w:r w:rsidR="00362A80">
            <w:t>cycloaliphatic epoxy.</w:t>
          </w:r>
        </w:p>
        <w:p w:rsidR="008535F7" w:rsidRDefault="008535F7" w:rsidP="008535F7">
          <w:pPr>
            <w:ind w:left="990" w:hanging="270"/>
          </w:pPr>
          <w:r>
            <w:t xml:space="preserve">B.  The switchgear shall be constructed so that all buses, bus supports and connections shall withstand stresses that would be produced by currents equal to the momentary ratings of the circuit breakers. </w:t>
          </w:r>
        </w:p>
        <w:p w:rsidR="008535F7" w:rsidRDefault="008535F7" w:rsidP="008535F7">
          <w:pPr>
            <w:ind w:left="990" w:hanging="270"/>
          </w:pPr>
          <w:r>
            <w:t>C.  All bus joints shall be [silver] [tin] plated, bolted and insulated with epoxy molded boots secured with nylon fasteners.</w:t>
          </w:r>
        </w:p>
        <w:p w:rsidR="008535F7" w:rsidRDefault="008535F7" w:rsidP="008535F7">
          <w:pPr>
            <w:ind w:left="990" w:hanging="270"/>
          </w:pPr>
          <w:r>
            <w:t>D. The bus shall be braced to withstand fault currents equal to the close and latch rating of the breakers.</w:t>
          </w:r>
        </w:p>
        <w:p w:rsidR="008535F7" w:rsidRDefault="008535F7" w:rsidP="008535F7">
          <w:pPr>
            <w:ind w:left="990" w:hanging="270"/>
          </w:pPr>
          <w:r>
            <w:t>E.  The temperature rise of the bus and connections shall be in accordance with ANSI standards and documented by design tests.</w:t>
          </w:r>
        </w:p>
        <w:p w:rsidR="008535F7" w:rsidRDefault="008535F7" w:rsidP="008535F7">
          <w:pPr>
            <w:ind w:left="990" w:hanging="270"/>
          </w:pPr>
          <w:r>
            <w:t>F. A ¼ x 2 inch [silver</w:t>
          </w:r>
          <w:proofErr w:type="gramStart"/>
          <w:r>
            <w:t>][</w:t>
          </w:r>
          <w:proofErr w:type="gramEnd"/>
          <w:r>
            <w:t>tin] plated copper ground bus shall extend the entire length of the switchgear.</w:t>
          </w:r>
        </w:p>
        <w:p w:rsidR="008535F7" w:rsidRDefault="008535F7" w:rsidP="008535F7">
          <w:pPr>
            <w:ind w:left="990" w:hanging="270"/>
          </w:pPr>
          <w:r>
            <w:t>G. The main bus pass through insulators and main bus stand-off insulator supports shall be molded of cycloaliphatic epoxy.</w:t>
          </w:r>
        </w:p>
        <w:p w:rsidR="008535F7" w:rsidRDefault="008535F7" w:rsidP="008535F7">
          <w:pPr>
            <w:ind w:left="990" w:hanging="270"/>
          </w:pPr>
          <w:r>
            <w:t>H. Compression type cable lug shall be furnished in cable compartments as shown on the single line drawings.</w:t>
          </w:r>
        </w:p>
        <w:p w:rsidR="008535F7" w:rsidRDefault="008535F7" w:rsidP="00F24980">
          <w:pPr>
            <w:pStyle w:val="Heading2"/>
            <w:ind w:firstLine="360"/>
          </w:pPr>
          <w:bookmarkStart w:id="16" w:name="_Toc375216598"/>
          <w:r>
            <w:t xml:space="preserve">2.5 </w:t>
          </w:r>
          <w:r w:rsidR="00464B96">
            <w:t xml:space="preserve">  </w:t>
          </w:r>
          <w:r>
            <w:t>Surge Arrestors</w:t>
          </w:r>
          <w:bookmarkEnd w:id="16"/>
        </w:p>
        <w:p w:rsidR="00F24980" w:rsidRDefault="00F24980" w:rsidP="00F24980">
          <w:pPr>
            <w:ind w:left="990" w:hanging="270"/>
          </w:pPr>
          <w:r>
            <w:t>A. [Distribution]</w:t>
          </w:r>
          <w:proofErr w:type="gramStart"/>
          <w:r>
            <w:t>/[</w:t>
          </w:r>
          <w:proofErr w:type="gramEnd"/>
          <w:r>
            <w:t>Intermediate]/[Station] class surge arrestors shall be provided as detailed on the single line diagram.</w:t>
          </w:r>
        </w:p>
        <w:p w:rsidR="00F24980" w:rsidRDefault="00F24980" w:rsidP="00F24980">
          <w:pPr>
            <w:pStyle w:val="Heading2"/>
            <w:ind w:firstLine="360"/>
          </w:pPr>
          <w:bookmarkStart w:id="17" w:name="_Toc375216599"/>
          <w:r>
            <w:t>2.6</w:t>
          </w:r>
          <w:r w:rsidR="00464B96">
            <w:t xml:space="preserve">  </w:t>
          </w:r>
          <w:r>
            <w:t xml:space="preserve"> Wiring/Terminations</w:t>
          </w:r>
          <w:bookmarkEnd w:id="17"/>
        </w:p>
        <w:p w:rsidR="00912508" w:rsidRDefault="00F24980" w:rsidP="00F24980">
          <w:pPr>
            <w:ind w:left="990" w:hanging="270"/>
          </w:pPr>
          <w:r>
            <w:t xml:space="preserve">A. The switchgear </w:t>
          </w:r>
          <w:r w:rsidR="0058719E">
            <w:t>manufacturer shall provide suitable terminal blocks for secondary wire terminations and a minimum of 20% spare terminal connections shall be provided. Switchgear secondary control wire shall be (minimum) #14 AWG (#12 for CT circuits)</w:t>
          </w:r>
          <w:r w:rsidR="00912508">
            <w:t xml:space="preserve"> type SIS, 41 strand extra flexible, stranded copper or larger rated 600 volt, 90 degrees C, furnished with wire markers at each termination. </w:t>
          </w:r>
        </w:p>
        <w:p w:rsidR="00912508" w:rsidRDefault="00912508" w:rsidP="00F24980">
          <w:pPr>
            <w:ind w:left="990" w:hanging="270"/>
          </w:pPr>
          <w:r>
            <w:t>B.  All control wiring shall be UL listed and have a VW-1 flame retardant rating. Wires shall terminate on terminal blocks with marker strips numbered in agreement with detailed connection diagrams.</w:t>
          </w:r>
        </w:p>
        <w:p w:rsidR="00912508" w:rsidRDefault="00912508" w:rsidP="00F24980">
          <w:pPr>
            <w:ind w:left="990" w:hanging="270"/>
          </w:pPr>
          <w:r>
            <w:t xml:space="preserve">C. Exposed wiring shall be suitable protected against contact with sharp edges. Throughout the assembly it must be neatly bundled and secured with nylon wire ties. Where control wiring passes from cubicle to door, it must be wrapped with suitable protection so as to prevent </w:t>
          </w:r>
          <w:r>
            <w:lastRenderedPageBreak/>
            <w:t>damage. Holes cut to allow control wires to pass from cubicle to cubicle will have a rubber grommet for protection.</w:t>
          </w:r>
        </w:p>
        <w:p w:rsidR="00912508" w:rsidRDefault="00912508" w:rsidP="00F24980">
          <w:pPr>
            <w:ind w:left="990" w:hanging="270"/>
          </w:pPr>
          <w:r>
            <w:t>D.  Each control wire shall be marked at both terminations to agree with wiring diagrams. Plastic wire markers of either the slip on or heat shrink variety shall be provided.</w:t>
          </w:r>
        </w:p>
        <w:p w:rsidR="00912508" w:rsidRDefault="00912508" w:rsidP="00F24980">
          <w:pPr>
            <w:ind w:left="990" w:hanging="270"/>
          </w:pPr>
          <w:r>
            <w:t>E.  Incoming line and feeder cable lugs of the type and size indicated on the single line drawings shall be furnished by the manufacturer.</w:t>
          </w:r>
        </w:p>
        <w:p w:rsidR="00912508" w:rsidRDefault="00912508" w:rsidP="00912508">
          <w:pPr>
            <w:pStyle w:val="Heading2"/>
            <w:ind w:firstLine="360"/>
          </w:pPr>
          <w:bookmarkStart w:id="18" w:name="_Toc375216600"/>
          <w:r>
            <w:t xml:space="preserve">2.7 </w:t>
          </w:r>
          <w:r w:rsidR="00464B96">
            <w:t xml:space="preserve">  </w:t>
          </w:r>
          <w:r>
            <w:t>Circuit Breakers</w:t>
          </w:r>
          <w:bookmarkEnd w:id="18"/>
        </w:p>
        <w:p w:rsidR="00912508" w:rsidRDefault="00912508" w:rsidP="00912508">
          <w:pPr>
            <w:ind w:left="990" w:hanging="270"/>
          </w:pPr>
          <w:r>
            <w:t>A.  The circuit breakers shall be horizontal draw-out type, capable of being withdrawn. The breakers shall be operated by a motor-charged stored energy spring mechanism charged normally by a universal electric motor or a magnetic actuator mechanism. The primary disconnecting contacts shall be silver-plated copper.</w:t>
          </w:r>
        </w:p>
        <w:p w:rsidR="00464B96" w:rsidRDefault="00912508" w:rsidP="00912508">
          <w:pPr>
            <w:ind w:left="990" w:hanging="270"/>
          </w:pPr>
          <w:r>
            <w:t xml:space="preserve">B.  Each circuit breaker shall contain three vacuum interrupters separately mounted in a self-contained, self-aligning pole unit. The breaker front panel shall be removable when the </w:t>
          </w:r>
          <w:r w:rsidR="00464B96">
            <w:t>breaker is</w:t>
          </w:r>
          <w:r>
            <w:t xml:space="preserve"> withdrawn for ease of inspection and maintenance. </w:t>
          </w:r>
        </w:p>
        <w:p w:rsidR="00464B96" w:rsidRDefault="00464B96" w:rsidP="00912508">
          <w:pPr>
            <w:ind w:left="990" w:hanging="270"/>
          </w:pPr>
          <w:r>
            <w:t>C.  The secondary contacts shall be silver plated and shall automatically engage in the breaker operating and test positions.</w:t>
          </w:r>
        </w:p>
        <w:p w:rsidR="00464B96" w:rsidRDefault="00464B96" w:rsidP="00912508">
          <w:pPr>
            <w:ind w:left="990" w:hanging="270"/>
          </w:pPr>
          <w:r>
            <w:t xml:space="preserve">D. </w:t>
          </w:r>
          <w:r w:rsidR="00F8145F">
            <w:t>I</w:t>
          </w:r>
          <w:r>
            <w:t>nterlocks shall be provided to prevent closing of a breaker between operating and test positions to trip breakers upon insertion or removal from the housing and to discharge stored energy mechanisms upon insertion or removal from the housing. The breaker shall be secured positively in the housing between and including the operating and test positions.</w:t>
          </w:r>
        </w:p>
        <w:p w:rsidR="00464B96" w:rsidRDefault="00464B96" w:rsidP="00912508">
          <w:pPr>
            <w:ind w:left="990" w:hanging="270"/>
          </w:pPr>
          <w:r>
            <w:t xml:space="preserve">E. </w:t>
          </w:r>
          <w:r w:rsidR="00493DC7">
            <w:t>Circuit breaker close and trip circuits shall be electrically separate. Control voltages for each circuit shall be independently selectable from the full range of ANSI/IEEE preferred control voltages.</w:t>
          </w:r>
        </w:p>
        <w:p w:rsidR="00464B96" w:rsidRDefault="00464B96" w:rsidP="00912508">
          <w:pPr>
            <w:ind w:left="990" w:hanging="270"/>
          </w:pPr>
          <w:r>
            <w:t>F. Each breaker shall be complete with controls witch and red and green indicating lights to indicate breaker contact position.</w:t>
          </w:r>
        </w:p>
        <w:p w:rsidR="00464B96" w:rsidRDefault="00464B96" w:rsidP="00912508">
          <w:pPr>
            <w:ind w:left="990" w:hanging="270"/>
          </w:pPr>
          <w:r>
            <w:t>G. Close and trip circuits shall be separately fused or protected with a molded case circuit breaker. Fuse blocks shall be dead front, finger-safe type.</w:t>
          </w:r>
        </w:p>
        <w:p w:rsidR="00464B96" w:rsidRDefault="00464B96" w:rsidP="00912508">
          <w:pPr>
            <w:ind w:left="990" w:hanging="270"/>
          </w:pPr>
          <w:r>
            <w:t>H. Each breaker shall have a minimum of 9 ‘a’ and 8 ‘b’ auxiliary contacts.</w:t>
          </w:r>
        </w:p>
        <w:p w:rsidR="00464B96" w:rsidRDefault="00464B96" w:rsidP="00912508">
          <w:pPr>
            <w:ind w:left="990" w:hanging="270"/>
          </w:pPr>
          <w:r>
            <w:t>I. The continuous current capacity of each power circui</w:t>
          </w:r>
          <w:r w:rsidR="00AE22B4">
            <w:t xml:space="preserve">t breaker shall be 1200A, 2000A, 3000A </w:t>
          </w:r>
          <w:r>
            <w:t xml:space="preserve">or </w:t>
          </w:r>
          <w:r w:rsidR="00AE22B4">
            <w:t>4</w:t>
          </w:r>
          <w:r>
            <w:t>000A as dictated on the single line drawing.</w:t>
          </w:r>
        </w:p>
        <w:p w:rsidR="00F8145F" w:rsidRDefault="00F8145F" w:rsidP="00912508">
          <w:pPr>
            <w:ind w:left="990" w:hanging="270"/>
          </w:pPr>
          <w:r>
            <w:t>J. The breaker bushings shall be mono-block cycloaliphatic epoxy.</w:t>
          </w:r>
        </w:p>
        <w:p w:rsidR="00482875" w:rsidRDefault="00482875" w:rsidP="00912508">
          <w:pPr>
            <w:ind w:left="990" w:hanging="270"/>
          </w:pPr>
          <w:r>
            <w:t>K. The circuit breakers shall have an interruption clearing time of 50ms (3-cycle).</w:t>
          </w:r>
        </w:p>
        <w:p w:rsidR="00482875" w:rsidRDefault="00482875" w:rsidP="00912508">
          <w:pPr>
            <w:ind w:left="990" w:hanging="270"/>
          </w:pPr>
          <w:r>
            <w:lastRenderedPageBreak/>
            <w:t xml:space="preserve">L. Circuit breakers of the same type, rating and control circuits shall be electrically and mechanically interchangeable. </w:t>
          </w:r>
        </w:p>
        <w:p w:rsidR="00482875" w:rsidRDefault="00482875" w:rsidP="00482875">
          <w:pPr>
            <w:ind w:left="990" w:hanging="270"/>
          </w:pPr>
          <w:r>
            <w:t>M. The breaker shall have the following ratings:</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3780"/>
            <w:gridCol w:w="990"/>
          </w:tblGrid>
          <w:tr w:rsidR="00482875" w:rsidTr="00482875">
            <w:tc>
              <w:tcPr>
                <w:tcW w:w="3348" w:type="dxa"/>
              </w:tcPr>
              <w:p w:rsidR="00482875" w:rsidRDefault="00482875" w:rsidP="00C03D8B">
                <w:pPr>
                  <w:tabs>
                    <w:tab w:val="left" w:pos="990"/>
                    <w:tab w:val="left" w:pos="3060"/>
                  </w:tabs>
                </w:pPr>
                <w:r>
                  <w:t>Maximum Voltage</w:t>
                </w:r>
              </w:p>
            </w:tc>
            <w:tc>
              <w:tcPr>
                <w:tcW w:w="3780" w:type="dxa"/>
                <w:vAlign w:val="center"/>
              </w:tcPr>
              <w:p w:rsidR="00482875" w:rsidRDefault="00482875" w:rsidP="00482875">
                <w:pPr>
                  <w:tabs>
                    <w:tab w:val="left" w:pos="990"/>
                    <w:tab w:val="left" w:pos="3060"/>
                  </w:tabs>
                </w:pPr>
                <w:r>
                  <w:t>[5] [15]</w:t>
                </w:r>
              </w:p>
            </w:tc>
            <w:tc>
              <w:tcPr>
                <w:tcW w:w="990" w:type="dxa"/>
                <w:vAlign w:val="center"/>
              </w:tcPr>
              <w:p w:rsidR="00482875" w:rsidRDefault="00482875" w:rsidP="00482875">
                <w:pPr>
                  <w:tabs>
                    <w:tab w:val="left" w:pos="990"/>
                    <w:tab w:val="left" w:pos="3060"/>
                  </w:tabs>
                </w:pPr>
                <w:r>
                  <w:t>kV</w:t>
                </w:r>
              </w:p>
            </w:tc>
          </w:tr>
          <w:tr w:rsidR="00482875" w:rsidTr="00482875">
            <w:tc>
              <w:tcPr>
                <w:tcW w:w="3348" w:type="dxa"/>
              </w:tcPr>
              <w:p w:rsidR="00482875" w:rsidRDefault="00482875" w:rsidP="00C03D8B">
                <w:pPr>
                  <w:tabs>
                    <w:tab w:val="left" w:pos="990"/>
                    <w:tab w:val="left" w:pos="3060"/>
                  </w:tabs>
                </w:pPr>
                <w:r>
                  <w:t>BIL Rating</w:t>
                </w:r>
              </w:p>
            </w:tc>
            <w:tc>
              <w:tcPr>
                <w:tcW w:w="3780" w:type="dxa"/>
                <w:vAlign w:val="center"/>
              </w:tcPr>
              <w:p w:rsidR="00482875" w:rsidRDefault="00482875" w:rsidP="00482875">
                <w:pPr>
                  <w:tabs>
                    <w:tab w:val="left" w:pos="990"/>
                    <w:tab w:val="left" w:pos="3060"/>
                  </w:tabs>
                </w:pPr>
                <w:r>
                  <w:t>[60] [95]</w:t>
                </w:r>
              </w:p>
            </w:tc>
            <w:tc>
              <w:tcPr>
                <w:tcW w:w="990" w:type="dxa"/>
                <w:vAlign w:val="center"/>
              </w:tcPr>
              <w:p w:rsidR="00482875" w:rsidRDefault="00482875" w:rsidP="00482875">
                <w:pPr>
                  <w:tabs>
                    <w:tab w:val="left" w:pos="990"/>
                    <w:tab w:val="left" w:pos="3060"/>
                  </w:tabs>
                </w:pPr>
                <w:r>
                  <w:t>kV</w:t>
                </w:r>
              </w:p>
            </w:tc>
          </w:tr>
          <w:tr w:rsidR="00482875" w:rsidTr="00482875">
            <w:tc>
              <w:tcPr>
                <w:tcW w:w="3348" w:type="dxa"/>
              </w:tcPr>
              <w:p w:rsidR="00482875" w:rsidRDefault="00482875" w:rsidP="00C03D8B">
                <w:pPr>
                  <w:tabs>
                    <w:tab w:val="left" w:pos="990"/>
                    <w:tab w:val="left" w:pos="3060"/>
                  </w:tabs>
                </w:pPr>
                <w:r>
                  <w:t>Short Circuit Current</w:t>
                </w:r>
              </w:p>
            </w:tc>
            <w:tc>
              <w:tcPr>
                <w:tcW w:w="3780" w:type="dxa"/>
                <w:vAlign w:val="center"/>
              </w:tcPr>
              <w:p w:rsidR="00482875" w:rsidRDefault="00482875" w:rsidP="00482875">
                <w:pPr>
                  <w:tabs>
                    <w:tab w:val="left" w:pos="990"/>
                    <w:tab w:val="left" w:pos="3060"/>
                  </w:tabs>
                </w:pPr>
                <w:r>
                  <w:t>63</w:t>
                </w:r>
              </w:p>
            </w:tc>
            <w:tc>
              <w:tcPr>
                <w:tcW w:w="990" w:type="dxa"/>
                <w:vAlign w:val="center"/>
              </w:tcPr>
              <w:p w:rsidR="00482875" w:rsidRDefault="00482875" w:rsidP="00482875">
                <w:pPr>
                  <w:tabs>
                    <w:tab w:val="left" w:pos="990"/>
                    <w:tab w:val="left" w:pos="3060"/>
                  </w:tabs>
                </w:pPr>
                <w:r>
                  <w:t>kA</w:t>
                </w:r>
              </w:p>
            </w:tc>
          </w:tr>
          <w:tr w:rsidR="00482875" w:rsidTr="00482875">
            <w:tc>
              <w:tcPr>
                <w:tcW w:w="3348" w:type="dxa"/>
              </w:tcPr>
              <w:p w:rsidR="00482875" w:rsidRDefault="00482875" w:rsidP="00C03D8B">
                <w:pPr>
                  <w:tabs>
                    <w:tab w:val="left" w:pos="990"/>
                    <w:tab w:val="left" w:pos="3060"/>
                  </w:tabs>
                </w:pPr>
                <w:r>
                  <w:t>Momentary Current (peak, withstand only)</w:t>
                </w:r>
              </w:p>
            </w:tc>
            <w:tc>
              <w:tcPr>
                <w:tcW w:w="3780" w:type="dxa"/>
                <w:vAlign w:val="center"/>
              </w:tcPr>
              <w:p w:rsidR="00482875" w:rsidRDefault="00482875" w:rsidP="00482875">
                <w:pPr>
                  <w:tabs>
                    <w:tab w:val="left" w:pos="990"/>
                    <w:tab w:val="left" w:pos="3060"/>
                  </w:tabs>
                </w:pPr>
                <w:r>
                  <w:t>164</w:t>
                </w:r>
              </w:p>
            </w:tc>
            <w:tc>
              <w:tcPr>
                <w:tcW w:w="990" w:type="dxa"/>
                <w:vAlign w:val="center"/>
              </w:tcPr>
              <w:p w:rsidR="00482875" w:rsidRDefault="00482875" w:rsidP="00482875">
                <w:pPr>
                  <w:tabs>
                    <w:tab w:val="left" w:pos="990"/>
                    <w:tab w:val="left" w:pos="3060"/>
                  </w:tabs>
                </w:pPr>
                <w:r>
                  <w:t xml:space="preserve">kA </w:t>
                </w:r>
                <w:proofErr w:type="spellStart"/>
                <w:r>
                  <w:t>rms</w:t>
                </w:r>
                <w:proofErr w:type="spellEnd"/>
              </w:p>
            </w:tc>
          </w:tr>
          <w:tr w:rsidR="00482875" w:rsidTr="00482875">
            <w:tc>
              <w:tcPr>
                <w:tcW w:w="3348" w:type="dxa"/>
              </w:tcPr>
              <w:p w:rsidR="00482875" w:rsidRDefault="00482875" w:rsidP="00C03D8B">
                <w:pPr>
                  <w:tabs>
                    <w:tab w:val="left" w:pos="990"/>
                    <w:tab w:val="left" w:pos="3060"/>
                  </w:tabs>
                </w:pPr>
                <w:r>
                  <w:t>Short Time Rating</w:t>
                </w:r>
              </w:p>
            </w:tc>
            <w:tc>
              <w:tcPr>
                <w:tcW w:w="3780" w:type="dxa"/>
                <w:vAlign w:val="center"/>
              </w:tcPr>
              <w:p w:rsidR="00482875" w:rsidRDefault="00482875" w:rsidP="00482875">
                <w:pPr>
                  <w:tabs>
                    <w:tab w:val="left" w:pos="990"/>
                    <w:tab w:val="left" w:pos="3060"/>
                  </w:tabs>
                </w:pPr>
                <w:r>
                  <w:t>63</w:t>
                </w:r>
              </w:p>
            </w:tc>
            <w:tc>
              <w:tcPr>
                <w:tcW w:w="990" w:type="dxa"/>
                <w:vAlign w:val="center"/>
              </w:tcPr>
              <w:p w:rsidR="00482875" w:rsidRDefault="00482875" w:rsidP="00482875">
                <w:pPr>
                  <w:tabs>
                    <w:tab w:val="left" w:pos="990"/>
                    <w:tab w:val="left" w:pos="3060"/>
                  </w:tabs>
                </w:pPr>
                <w:r>
                  <w:t>kA</w:t>
                </w:r>
              </w:p>
            </w:tc>
          </w:tr>
          <w:tr w:rsidR="00482875" w:rsidTr="00482875">
            <w:tc>
              <w:tcPr>
                <w:tcW w:w="3348" w:type="dxa"/>
              </w:tcPr>
              <w:p w:rsidR="00482875" w:rsidRDefault="00482875" w:rsidP="00C03D8B">
                <w:pPr>
                  <w:tabs>
                    <w:tab w:val="left" w:pos="990"/>
                    <w:tab w:val="left" w:pos="3060"/>
                  </w:tabs>
                </w:pPr>
                <w:r>
                  <w:t>Rated Interrupting Time</w:t>
                </w:r>
              </w:p>
            </w:tc>
            <w:tc>
              <w:tcPr>
                <w:tcW w:w="3780" w:type="dxa"/>
                <w:vAlign w:val="center"/>
              </w:tcPr>
              <w:p w:rsidR="00482875" w:rsidRDefault="00482875" w:rsidP="00482875">
                <w:pPr>
                  <w:tabs>
                    <w:tab w:val="left" w:pos="990"/>
                    <w:tab w:val="left" w:pos="3060"/>
                  </w:tabs>
                </w:pPr>
                <w:r>
                  <w:t>3</w:t>
                </w:r>
              </w:p>
            </w:tc>
            <w:tc>
              <w:tcPr>
                <w:tcW w:w="990" w:type="dxa"/>
                <w:vAlign w:val="center"/>
              </w:tcPr>
              <w:p w:rsidR="00482875" w:rsidRDefault="00FC6318" w:rsidP="00482875">
                <w:pPr>
                  <w:tabs>
                    <w:tab w:val="left" w:pos="990"/>
                    <w:tab w:val="left" w:pos="3060"/>
                  </w:tabs>
                </w:pPr>
                <w:r>
                  <w:t>C</w:t>
                </w:r>
                <w:r w:rsidR="00482875">
                  <w:t>ycles</w:t>
                </w:r>
              </w:p>
            </w:tc>
          </w:tr>
          <w:tr w:rsidR="00FC6318" w:rsidTr="00482875">
            <w:tc>
              <w:tcPr>
                <w:tcW w:w="3348" w:type="dxa"/>
              </w:tcPr>
              <w:p w:rsidR="00FC6318" w:rsidRDefault="00FC6318" w:rsidP="00C03D8B">
                <w:pPr>
                  <w:tabs>
                    <w:tab w:val="left" w:pos="990"/>
                    <w:tab w:val="left" w:pos="3060"/>
                  </w:tabs>
                </w:pPr>
                <w:r>
                  <w:t>Power Frequency Withstand Voltage</w:t>
                </w:r>
              </w:p>
            </w:tc>
            <w:tc>
              <w:tcPr>
                <w:tcW w:w="3780" w:type="dxa"/>
                <w:vAlign w:val="center"/>
              </w:tcPr>
              <w:p w:rsidR="00FC6318" w:rsidRDefault="00FC6318" w:rsidP="00482875">
                <w:pPr>
                  <w:tabs>
                    <w:tab w:val="left" w:pos="990"/>
                    <w:tab w:val="left" w:pos="3060"/>
                  </w:tabs>
                </w:pPr>
                <w:r>
                  <w:t>36</w:t>
                </w:r>
              </w:p>
            </w:tc>
            <w:tc>
              <w:tcPr>
                <w:tcW w:w="990" w:type="dxa"/>
                <w:vAlign w:val="center"/>
              </w:tcPr>
              <w:p w:rsidR="00FC6318" w:rsidRDefault="00FC6318" w:rsidP="00482875">
                <w:pPr>
                  <w:tabs>
                    <w:tab w:val="left" w:pos="990"/>
                    <w:tab w:val="left" w:pos="3060"/>
                  </w:tabs>
                </w:pPr>
                <w:r>
                  <w:t>kV</w:t>
                </w:r>
              </w:p>
            </w:tc>
          </w:tr>
          <w:tr w:rsidR="00FC6318" w:rsidTr="00482875">
            <w:tc>
              <w:tcPr>
                <w:tcW w:w="3348" w:type="dxa"/>
              </w:tcPr>
              <w:p w:rsidR="00FC6318" w:rsidRDefault="00FC6318" w:rsidP="00C03D8B">
                <w:pPr>
                  <w:tabs>
                    <w:tab w:val="left" w:pos="990"/>
                    <w:tab w:val="left" w:pos="3060"/>
                  </w:tabs>
                </w:pPr>
                <w:r>
                  <w:t>Voltage Range Factor K</w:t>
                </w:r>
              </w:p>
            </w:tc>
            <w:tc>
              <w:tcPr>
                <w:tcW w:w="3780" w:type="dxa"/>
                <w:vAlign w:val="center"/>
              </w:tcPr>
              <w:p w:rsidR="00FC6318" w:rsidRDefault="00FC6318" w:rsidP="00482875">
                <w:pPr>
                  <w:tabs>
                    <w:tab w:val="left" w:pos="990"/>
                    <w:tab w:val="left" w:pos="3060"/>
                  </w:tabs>
                </w:pPr>
                <w:r>
                  <w:t>1.0</w:t>
                </w:r>
              </w:p>
            </w:tc>
            <w:tc>
              <w:tcPr>
                <w:tcW w:w="990" w:type="dxa"/>
                <w:vAlign w:val="center"/>
              </w:tcPr>
              <w:p w:rsidR="00FC6318" w:rsidRDefault="00FC6318" w:rsidP="00482875">
                <w:pPr>
                  <w:tabs>
                    <w:tab w:val="left" w:pos="990"/>
                    <w:tab w:val="left" w:pos="3060"/>
                  </w:tabs>
                </w:pPr>
              </w:p>
            </w:tc>
          </w:tr>
        </w:tbl>
        <w:p w:rsidR="00482875" w:rsidRDefault="00482875" w:rsidP="00912508">
          <w:pPr>
            <w:ind w:left="990" w:hanging="270"/>
          </w:pPr>
        </w:p>
        <w:p w:rsidR="00493DC7" w:rsidRDefault="00493DC7" w:rsidP="00912508">
          <w:pPr>
            <w:ind w:left="990" w:hanging="270"/>
          </w:pPr>
          <w:r>
            <w:t>N. Manual provisions shall be provided for breaker closing and tripping. These provisions shall be mounted and easily accessible at the front of the breaker.</w:t>
          </w:r>
        </w:p>
        <w:p w:rsidR="0075134F" w:rsidRPr="00912508" w:rsidRDefault="00464B96" w:rsidP="00464B96">
          <w:pPr>
            <w:pStyle w:val="Heading2"/>
            <w:ind w:firstLine="360"/>
          </w:pPr>
          <w:bookmarkStart w:id="19" w:name="_Toc375216601"/>
          <w:r>
            <w:t xml:space="preserve">2.8  </w:t>
          </w:r>
          <w:r w:rsidR="00716031">
            <w:t xml:space="preserve"> </w:t>
          </w:r>
          <w:r>
            <w:t xml:space="preserve"> Protective Relays</w:t>
          </w:r>
        </w:p>
      </w:sdtContent>
    </w:sdt>
    <w:bookmarkEnd w:id="19" w:displacedByCustomXml="prev"/>
    <w:p w:rsidR="007044DF" w:rsidRDefault="00464B96" w:rsidP="00464B96">
      <w:pPr>
        <w:spacing w:line="240" w:lineRule="auto"/>
        <w:ind w:left="990" w:hanging="270"/>
      </w:pPr>
      <w:r>
        <w:t>A. The switchgear manufacturer shall furnish and install, in the metal-clad switchgear, the quantity, type and rating of protection relays as indicated on the drawings and described hereafter in this specification. Unless otherwise approved, protective relays shall be manufactured by ABB</w:t>
      </w:r>
      <w:r w:rsidR="001B1D99">
        <w:t xml:space="preserve"> and be of the </w:t>
      </w:r>
      <w:proofErr w:type="spellStart"/>
      <w:r w:rsidR="001B1D99">
        <w:t>Relion</w:t>
      </w:r>
      <w:proofErr w:type="spellEnd"/>
      <w:r w:rsidR="001B1D99">
        <w:t xml:space="preserve"> family</w:t>
      </w:r>
      <w:r>
        <w:t>.</w:t>
      </w:r>
    </w:p>
    <w:p w:rsidR="00464B96" w:rsidRDefault="00464B96" w:rsidP="00464B96">
      <w:pPr>
        <w:spacing w:line="240" w:lineRule="auto"/>
        <w:ind w:left="990" w:hanging="270"/>
      </w:pPr>
      <w:r>
        <w:t>B. In general, microprocessor based, multi-function and solid state relays shall be provided.</w:t>
      </w:r>
    </w:p>
    <w:p w:rsidR="00464B96" w:rsidRDefault="00464B96" w:rsidP="00464B96">
      <w:pPr>
        <w:spacing w:line="240" w:lineRule="auto"/>
        <w:ind w:left="990" w:hanging="270"/>
      </w:pPr>
      <w:r>
        <w:t>C. Relays shall operate from the 5 ampere secondary output of current transformers.</w:t>
      </w:r>
    </w:p>
    <w:p w:rsidR="00464B96" w:rsidRDefault="00464B96" w:rsidP="00464B96">
      <w:pPr>
        <w:spacing w:line="240" w:lineRule="auto"/>
        <w:ind w:left="990" w:hanging="270"/>
      </w:pPr>
      <w:r>
        <w:t>D. The primary current transformer rating being used for phase and ground protection feeding the device shall be programmable for current transformers with primary current ratings from 5 through 5,000 amperes.</w:t>
      </w:r>
    </w:p>
    <w:p w:rsidR="00464B96" w:rsidRDefault="00464B96" w:rsidP="00464B96">
      <w:pPr>
        <w:spacing w:line="240" w:lineRule="auto"/>
        <w:ind w:left="990" w:hanging="270"/>
      </w:pPr>
      <w:r>
        <w:t>E. Current and potential test switches and plugs shall be ABB FT-1 type and shall be provided for all metering and protection circuits.</w:t>
      </w:r>
    </w:p>
    <w:p w:rsidR="00464B96" w:rsidRDefault="00464B96" w:rsidP="00464B96">
      <w:pPr>
        <w:spacing w:line="240" w:lineRule="auto"/>
        <w:ind w:left="990" w:hanging="270"/>
      </w:pPr>
      <w:r>
        <w:t>F. The seller shall provide all the potential and current transformer ratings.</w:t>
      </w:r>
    </w:p>
    <w:p w:rsidR="00464B96" w:rsidRDefault="00464B96" w:rsidP="00464B96">
      <w:pPr>
        <w:pStyle w:val="Heading2"/>
        <w:ind w:firstLine="360"/>
      </w:pPr>
      <w:bookmarkStart w:id="20" w:name="_Toc375216602"/>
      <w:r>
        <w:t xml:space="preserve">2.9 </w:t>
      </w:r>
      <w:r w:rsidR="00716031">
        <w:t xml:space="preserve">  </w:t>
      </w:r>
      <w:r>
        <w:t>Auxiliary Devices</w:t>
      </w:r>
      <w:bookmarkEnd w:id="20"/>
    </w:p>
    <w:p w:rsidR="00464B96" w:rsidRDefault="008F2860" w:rsidP="00464B96">
      <w:pPr>
        <w:ind w:left="990" w:hanging="270"/>
      </w:pPr>
      <w:r>
        <w:t>A.  Current transformers shall be furnished as indicated on the contract drawings. The thermal and mechanical ratings of the current transformers shall be coordinated with the circuit breakers. Their accuracy rating shall be equal to or higher than the ANSI standard requirements. The standard location for the current transformers on the bus side and line side of the breaker units shall be front accessible to permit adding or changing current transformers without removing high-voltage insulation connections. Shorting terminal blocks shall be provided on the secondary of all the current transformers.</w:t>
      </w:r>
    </w:p>
    <w:p w:rsidR="008F2860" w:rsidRDefault="008F2860" w:rsidP="00464B96">
      <w:pPr>
        <w:ind w:left="990" w:hanging="270"/>
      </w:pPr>
      <w:r>
        <w:lastRenderedPageBreak/>
        <w:t>B.   Voltage and control power transformers of the quantity and ratings shown in the single line drawings shall be supplied. Voltage transformers shall be mounted on draw-out trucks with racking operations similar to breaker operation. The primary connections shall utilize solid bus bars or NATVAR. PT contacts shall use Delrin arc quenching technology in place of shutters.</w:t>
      </w:r>
    </w:p>
    <w:p w:rsidR="008F2860" w:rsidRDefault="008F2860" w:rsidP="00464B96">
      <w:pPr>
        <w:ind w:left="990" w:hanging="270"/>
      </w:pPr>
      <w:r>
        <w:t>C. A mechanical interlock shall be provided to require the secondary breaker to be open before the CPT truck or CPT primary fuse truck can be withdrawn.</w:t>
      </w:r>
    </w:p>
    <w:p w:rsidR="007044DF" w:rsidRDefault="008F2860" w:rsidP="008F2860">
      <w:pPr>
        <w:pStyle w:val="Heading2"/>
        <w:ind w:firstLine="360"/>
      </w:pPr>
      <w:bookmarkStart w:id="21" w:name="_Toc375216603"/>
      <w:r>
        <w:t xml:space="preserve">2.10 </w:t>
      </w:r>
      <w:r w:rsidR="00716031">
        <w:t xml:space="preserve">  </w:t>
      </w:r>
      <w:r>
        <w:t>Switchgear Enclosure</w:t>
      </w:r>
      <w:bookmarkEnd w:id="21"/>
    </w:p>
    <w:p w:rsidR="00A95A63" w:rsidRDefault="00A95A63" w:rsidP="00A95A63">
      <w:pPr>
        <w:ind w:left="990" w:hanging="270"/>
      </w:pPr>
      <w:r>
        <w:t>A. The switchgear shall consist of breaker and auxiliary units assembled to form a rigid, self-supporting, metal clad structure. In each unit, major circuit components shall be completely enclosed by grounded metal barriers, including a front barrier as part of the circuit breaker.</w:t>
      </w:r>
    </w:p>
    <w:p w:rsidR="00A95A63" w:rsidRDefault="00A95A63" w:rsidP="00A95A63">
      <w:pPr>
        <w:ind w:left="990" w:hanging="270"/>
      </w:pPr>
      <w:r>
        <w:t xml:space="preserve">B.  Each vertical section shall be provided with space heaters. Tubular type heaters operated at half voltage for long life shall be supplied. </w:t>
      </w:r>
    </w:p>
    <w:p w:rsidR="00716031" w:rsidRDefault="00A95A63" w:rsidP="00A95A63">
      <w:pPr>
        <w:ind w:left="990" w:hanging="270"/>
      </w:pPr>
      <w:r>
        <w:t xml:space="preserve">C. </w:t>
      </w:r>
      <w:r w:rsidR="00716031">
        <w:t>Power for space heaters, lighting, receptacles, and breaker control power shall be supplied by the owner.</w:t>
      </w:r>
    </w:p>
    <w:p w:rsidR="00A95A63" w:rsidRDefault="00716031" w:rsidP="00716031">
      <w:pPr>
        <w:pStyle w:val="Heading2"/>
        <w:ind w:firstLine="360"/>
      </w:pPr>
      <w:bookmarkStart w:id="22" w:name="_Toc375216604"/>
      <w:r>
        <w:t>2.11   Nameplates</w:t>
      </w:r>
      <w:bookmarkEnd w:id="22"/>
      <w:r w:rsidR="00A95A63">
        <w:t xml:space="preserve"> </w:t>
      </w:r>
    </w:p>
    <w:p w:rsidR="00716031" w:rsidRDefault="00716031" w:rsidP="00716031">
      <w:pPr>
        <w:ind w:left="990" w:hanging="270"/>
      </w:pPr>
      <w:r>
        <w:t xml:space="preserve">A. Engraved nameplates shall be furnished for all main and feeder assemblies as indicated on the drawings. Nameplates shall be laminated plastic and secured with screws. </w:t>
      </w:r>
    </w:p>
    <w:p w:rsidR="00716031" w:rsidRDefault="00716031" w:rsidP="00716031">
      <w:pPr>
        <w:ind w:left="990" w:hanging="270"/>
      </w:pPr>
      <w:r>
        <w:t>B.  Control components mounted within the assembly, such as fuse blocks, relays, pushbuttons, switches, etc., shall be suitably marked for identification corresponding to appropriate designations on manufacturer’s wiring diagrams.</w:t>
      </w:r>
    </w:p>
    <w:p w:rsidR="00716031" w:rsidRDefault="00716031" w:rsidP="00716031">
      <w:pPr>
        <w:ind w:left="990" w:hanging="270"/>
      </w:pPr>
      <w:r>
        <w:t>C. The manufacturer shall not remove, reuse, alter or replace original equipment nameplates or equipment tags associated with equipment or components supplied by the manufacturer’s suppliers and sub-suppliers.</w:t>
      </w:r>
    </w:p>
    <w:p w:rsidR="00716031" w:rsidRDefault="00716031" w:rsidP="00716031">
      <w:pPr>
        <w:pStyle w:val="Heading2"/>
        <w:ind w:firstLine="360"/>
      </w:pPr>
      <w:bookmarkStart w:id="23" w:name="_Toc375216605"/>
      <w:r>
        <w:t>2.12 Finish</w:t>
      </w:r>
      <w:bookmarkEnd w:id="23"/>
    </w:p>
    <w:p w:rsidR="00716031" w:rsidRDefault="00716031" w:rsidP="00716031">
      <w:pPr>
        <w:ind w:left="990" w:hanging="270"/>
      </w:pPr>
      <w:r>
        <w:t xml:space="preserve">A. All steel structure members shall be cleaned, rinsed and phosphatized prior to painting. </w:t>
      </w:r>
    </w:p>
    <w:p w:rsidR="00716031" w:rsidRDefault="00716031" w:rsidP="00716031">
      <w:pPr>
        <w:ind w:left="990" w:hanging="270"/>
      </w:pPr>
      <w:r>
        <w:t>B. The switchgear shall be painted ANSI 61 gray.</w:t>
      </w:r>
    </w:p>
    <w:p w:rsidR="00613387" w:rsidRDefault="00613387" w:rsidP="00613387">
      <w:pPr>
        <w:pStyle w:val="Heading2"/>
        <w:ind w:left="360"/>
      </w:pPr>
      <w:bookmarkStart w:id="24" w:name="_Toc375216606"/>
      <w:r>
        <w:t>2.13 Accessories</w:t>
      </w:r>
      <w:bookmarkEnd w:id="24"/>
    </w:p>
    <w:p w:rsidR="00613387" w:rsidRDefault="00613387" w:rsidP="00613387">
      <w:pPr>
        <w:ind w:left="720"/>
      </w:pPr>
      <w:r>
        <w:t>A. Provide the following accessories with switchgear proposal:</w:t>
      </w:r>
    </w:p>
    <w:p w:rsidR="00613387" w:rsidRDefault="00613387" w:rsidP="00613387">
      <w:pPr>
        <w:ind w:left="1080"/>
      </w:pPr>
      <w:r>
        <w:t>1. Breaker Lift Truck</w:t>
      </w:r>
    </w:p>
    <w:p w:rsidR="00613387" w:rsidRDefault="00613387" w:rsidP="00613387">
      <w:pPr>
        <w:ind w:left="1080"/>
      </w:pPr>
      <w:r>
        <w:t>2. Racking handle and special tools required for maintenance</w:t>
      </w:r>
    </w:p>
    <w:p w:rsidR="00613387" w:rsidRDefault="00613387" w:rsidP="00613387">
      <w:pPr>
        <w:ind w:left="1080"/>
      </w:pPr>
      <w:r>
        <w:t>3. Test plugs for ABB FT-1 test Switches</w:t>
      </w:r>
    </w:p>
    <w:p w:rsidR="00613387" w:rsidRDefault="00613387" w:rsidP="00613387">
      <w:pPr>
        <w:ind w:left="1080"/>
      </w:pPr>
      <w:r>
        <w:lastRenderedPageBreak/>
        <w:t>4. CB Test Jumper and Test Station</w:t>
      </w:r>
    </w:p>
    <w:p w:rsidR="00613387" w:rsidRDefault="00613387" w:rsidP="00613387">
      <w:pPr>
        <w:ind w:firstLine="720"/>
      </w:pPr>
      <w:r>
        <w:t>B. Provide a manual Ground and Test Device with the following characteristics:</w:t>
      </w:r>
    </w:p>
    <w:p w:rsidR="00613387" w:rsidRDefault="00613387" w:rsidP="00613387">
      <w:pPr>
        <w:ind w:left="1080"/>
      </w:pPr>
      <w:r w:rsidRPr="00613387">
        <w:t xml:space="preserve">1. </w:t>
      </w:r>
      <w:r>
        <w:t xml:space="preserve">The ground and test device is a manual type. </w:t>
      </w:r>
    </w:p>
    <w:p w:rsidR="00613387" w:rsidRDefault="00613387" w:rsidP="00613387">
      <w:pPr>
        <w:ind w:left="1080"/>
      </w:pPr>
      <w:r>
        <w:t>2. The G&amp;T must feature the following:</w:t>
      </w:r>
    </w:p>
    <w:p w:rsidR="00613387" w:rsidRDefault="00613387" w:rsidP="00613387">
      <w:pPr>
        <w:ind w:left="1800" w:hanging="180"/>
      </w:pPr>
      <w:r>
        <w:t>a. Terminal Set Barriers designed to prevent access to the ungrounded terminal set. A padlocking provision must be provided as a secure means to prevent the barrier from being inadvertently moved and exposing the ungrounded terminal set</w:t>
      </w:r>
    </w:p>
    <w:p w:rsidR="00613387" w:rsidRDefault="00613387" w:rsidP="00613387">
      <w:pPr>
        <w:ind w:left="1800" w:hanging="180"/>
      </w:pPr>
      <w:r>
        <w:t xml:space="preserve">b. </w:t>
      </w:r>
      <w:r w:rsidR="00245869">
        <w:t>The device must be able to be inserted and withdrawn from the circuit breaker compartment using the same mechanism as the circuit breaker. This includes using the same lift truck and racking tools and being provided with a position indicator.</w:t>
      </w:r>
    </w:p>
    <w:p w:rsidR="00245869" w:rsidRDefault="00245869" w:rsidP="00613387">
      <w:pPr>
        <w:ind w:left="1800" w:hanging="180"/>
      </w:pPr>
      <w:r>
        <w:t>c. The device must be equipped with mechanical interlock that coordinates with the circuit breaker compartment. The device is blocked from being inserted into a circuit breaker compartment where the required ratings exceed those of the G&amp;T device.</w:t>
      </w:r>
    </w:p>
    <w:p w:rsidR="00245869" w:rsidRDefault="00245869" w:rsidP="00613387">
      <w:pPr>
        <w:ind w:left="1800" w:hanging="180"/>
      </w:pPr>
      <w:r>
        <w:t>d. The device must feature two terminal sets. One set is intended for grounding of the line side and the other set for the load side. Only one set can be grounded at any time.</w:t>
      </w:r>
    </w:p>
    <w:p w:rsidR="00245869" w:rsidRDefault="00245869" w:rsidP="00613387">
      <w:pPr>
        <w:ind w:left="1800" w:hanging="180"/>
      </w:pPr>
      <w:r>
        <w:t>e. The device must feature a grounding connection system that operates with the use of grounding cables. The grounding cables and related hardware provided with the device satisfy the requirements of the design tests for the short time and momentary tests performed on the unit.</w:t>
      </w:r>
    </w:p>
    <w:p w:rsidR="00245869" w:rsidRDefault="00245869" w:rsidP="00613387">
      <w:pPr>
        <w:ind w:left="1800" w:hanging="180"/>
      </w:pPr>
      <w:r>
        <w:t>f. The device should not feature closing or interrupting or have a mechanism or interrupter.</w:t>
      </w:r>
    </w:p>
    <w:p w:rsidR="00245869" w:rsidRDefault="00245869" w:rsidP="00613387">
      <w:pPr>
        <w:ind w:left="1800" w:hanging="180"/>
      </w:pPr>
      <w:r>
        <w:t>g. The device must be fully tested to the most recent version of IEEE Std. C37.20.6 and a test certificate must be available on request.</w:t>
      </w:r>
    </w:p>
    <w:p w:rsidR="00245869" w:rsidRDefault="00245869" w:rsidP="00613387">
      <w:pPr>
        <w:ind w:left="1800" w:hanging="180"/>
      </w:pPr>
      <w:r>
        <w:t>h. Production tests must be performed in accordance with USA Standard C37.09.</w:t>
      </w:r>
    </w:p>
    <w:p w:rsidR="00613387" w:rsidRPr="00613387" w:rsidRDefault="00245869" w:rsidP="00245869">
      <w:pPr>
        <w:ind w:left="1800" w:hanging="180"/>
      </w:pPr>
      <w:r>
        <w:t>i. Each ground and test device must be shipped with an instruction book.</w:t>
      </w:r>
    </w:p>
    <w:p w:rsidR="00716031" w:rsidRDefault="009C5747" w:rsidP="009C5747">
      <w:pPr>
        <w:pStyle w:val="Heading1"/>
      </w:pPr>
      <w:bookmarkStart w:id="25" w:name="_Toc375216607"/>
      <w:r>
        <w:t>Part 3 – Execution</w:t>
      </w:r>
      <w:bookmarkEnd w:id="25"/>
      <w:r>
        <w:t xml:space="preserve"> </w:t>
      </w:r>
    </w:p>
    <w:p w:rsidR="009C5747" w:rsidRDefault="0075134F" w:rsidP="0075134F">
      <w:pPr>
        <w:pStyle w:val="Heading2"/>
        <w:ind w:firstLine="360"/>
      </w:pPr>
      <w:bookmarkStart w:id="26" w:name="_Toc375216608"/>
      <w:r>
        <w:t>3.1 Factory Testing and Examination</w:t>
      </w:r>
      <w:bookmarkEnd w:id="26"/>
    </w:p>
    <w:p w:rsidR="0075134F" w:rsidRDefault="0075134F" w:rsidP="0075134F">
      <w:pPr>
        <w:ind w:left="990" w:hanging="270"/>
      </w:pPr>
      <w:r>
        <w:t>A. The following standard factory tests shall be performed on the circuit breaker element provided by the manufacturer. All tests shall be in accordance with the latest IEEE/ ANSI standards.</w:t>
      </w:r>
    </w:p>
    <w:p w:rsidR="0075134F" w:rsidRDefault="0075134F" w:rsidP="0075134F">
      <w:pPr>
        <w:spacing w:after="0"/>
        <w:ind w:left="1268" w:hanging="274"/>
      </w:pPr>
      <w:r>
        <w:lastRenderedPageBreak/>
        <w:t xml:space="preserve">1. Alignment test with master cell to verify all interfaces and interchangeability. </w:t>
      </w:r>
    </w:p>
    <w:p w:rsidR="0075134F" w:rsidRDefault="0075134F" w:rsidP="0075134F">
      <w:pPr>
        <w:spacing w:after="0"/>
        <w:ind w:left="1268" w:hanging="274"/>
      </w:pPr>
      <w:r>
        <w:t xml:space="preserve">2. Circuit breakers operated over a range of minimum to maximum control voltage. </w:t>
      </w:r>
    </w:p>
    <w:p w:rsidR="0075134F" w:rsidRDefault="0075134F" w:rsidP="0075134F">
      <w:pPr>
        <w:spacing w:after="0"/>
        <w:ind w:left="1268" w:hanging="274"/>
      </w:pPr>
      <w:r>
        <w:t>3. Factory setting of contact gap.</w:t>
      </w:r>
    </w:p>
    <w:p w:rsidR="0075134F" w:rsidRDefault="0075134F" w:rsidP="0075134F">
      <w:pPr>
        <w:spacing w:after="0"/>
        <w:ind w:left="1268" w:hanging="274"/>
      </w:pPr>
      <w:r>
        <w:t xml:space="preserve">4. </w:t>
      </w:r>
      <w:proofErr w:type="gramStart"/>
      <w:r>
        <w:t>One-</w:t>
      </w:r>
      <w:proofErr w:type="gramEnd"/>
      <w:r>
        <w:t>minute dielectric test per ANSI/ IEEE Standards.</w:t>
      </w:r>
    </w:p>
    <w:p w:rsidR="0075134F" w:rsidRDefault="0075134F" w:rsidP="00C25A61">
      <w:pPr>
        <w:ind w:left="1268" w:hanging="274"/>
      </w:pPr>
      <w:r>
        <w:t>5. Final inspections and quality checks.</w:t>
      </w:r>
    </w:p>
    <w:p w:rsidR="0075134F" w:rsidRDefault="00C25A61" w:rsidP="00C25A61">
      <w:pPr>
        <w:ind w:left="994" w:hanging="274"/>
      </w:pPr>
      <w:r>
        <w:t>B. The following production test</w:t>
      </w:r>
      <w:r w:rsidR="003570FF">
        <w:t>s</w:t>
      </w:r>
      <w:r>
        <w:t xml:space="preserve"> shall be performed on each breaker </w:t>
      </w:r>
      <w:r w:rsidR="003E4557">
        <w:t>cubicle</w:t>
      </w:r>
      <w:r>
        <w:t>:</w:t>
      </w:r>
    </w:p>
    <w:p w:rsidR="00C25A61" w:rsidRDefault="00C25A61" w:rsidP="00C25A61">
      <w:pPr>
        <w:spacing w:after="0"/>
        <w:ind w:firstLine="990"/>
      </w:pPr>
      <w:r>
        <w:t>1. Alignment test with master breaker to verify interfaces</w:t>
      </w:r>
    </w:p>
    <w:p w:rsidR="00C25A61" w:rsidRDefault="00C25A61" w:rsidP="00C25A61">
      <w:pPr>
        <w:spacing w:after="0"/>
        <w:ind w:firstLine="990"/>
      </w:pPr>
      <w:r>
        <w:t>2. On-minute dielectric test per ANSI standards on primary and secondary circuits.</w:t>
      </w:r>
    </w:p>
    <w:p w:rsidR="00C25A61" w:rsidRDefault="00C25A61" w:rsidP="00C25A61">
      <w:pPr>
        <w:spacing w:after="0"/>
        <w:ind w:firstLine="990"/>
      </w:pPr>
      <w:r>
        <w:t>3. Operation of wiring, relays and other devices verified by an operational sequence test.</w:t>
      </w:r>
    </w:p>
    <w:p w:rsidR="00C25A61" w:rsidRDefault="00C25A61" w:rsidP="00C25A61">
      <w:pPr>
        <w:ind w:firstLine="994"/>
      </w:pPr>
      <w:r>
        <w:t>4. Final inspection and quality check.</w:t>
      </w:r>
    </w:p>
    <w:p w:rsidR="00C25A61" w:rsidRDefault="00C25A61" w:rsidP="00C25A61">
      <w:pPr>
        <w:spacing w:after="0"/>
        <w:ind w:firstLine="720"/>
      </w:pPr>
      <w:r>
        <w:t>C. The manufacturer shall supply [_] certified copies of factory test reports.</w:t>
      </w:r>
    </w:p>
    <w:p w:rsidR="00C25A61" w:rsidRDefault="00C25A61" w:rsidP="00C25A61">
      <w:pPr>
        <w:pStyle w:val="Heading2"/>
        <w:ind w:firstLine="360"/>
      </w:pPr>
      <w:bookmarkStart w:id="27" w:name="_Toc375216609"/>
      <w:r>
        <w:t>3.2 Installation (by others)</w:t>
      </w:r>
      <w:bookmarkEnd w:id="27"/>
    </w:p>
    <w:p w:rsidR="00C25A61" w:rsidRPr="00C25A61" w:rsidRDefault="00C25A61" w:rsidP="00897D00">
      <w:pPr>
        <w:ind w:left="990" w:hanging="270"/>
      </w:pPr>
      <w:r>
        <w:t xml:space="preserve">A. The installation contractor shall install all equipment per manufacturer’s recommendations and contract drawings. </w:t>
      </w:r>
    </w:p>
    <w:sectPr w:rsidR="00C25A61" w:rsidRPr="00C25A61" w:rsidSect="00B9702C">
      <w:headerReference w:type="even" r:id="rId14"/>
      <w:headerReference w:type="default" r:id="rId15"/>
      <w:headerReference w:type="firs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71C" w:rsidRDefault="00FE171C" w:rsidP="007044DF">
      <w:pPr>
        <w:spacing w:after="0" w:line="240" w:lineRule="auto"/>
      </w:pPr>
      <w:r>
        <w:separator/>
      </w:r>
    </w:p>
  </w:endnote>
  <w:endnote w:type="continuationSeparator" w:id="0">
    <w:p w:rsidR="00FE171C" w:rsidRDefault="00FE171C" w:rsidP="00704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D8B" w:rsidRDefault="00C03D8B" w:rsidP="003570FF">
    <w:pPr>
      <w:pStyle w:val="Footer"/>
      <w:jc w:val="right"/>
    </w:pPr>
    <w:r>
      <w:rPr>
        <w:b/>
        <w:bCs/>
        <w:noProof/>
      </w:rPr>
      <w:drawing>
        <wp:inline distT="0" distB="0" distL="0" distR="0" wp14:anchorId="55932B1E" wp14:editId="09E9FCFD">
          <wp:extent cx="929640" cy="335280"/>
          <wp:effectExtent l="0" t="0" r="381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33528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D8B" w:rsidRDefault="00C03D8B" w:rsidP="007044D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71C" w:rsidRDefault="00FE171C" w:rsidP="007044DF">
      <w:pPr>
        <w:spacing w:after="0" w:line="240" w:lineRule="auto"/>
      </w:pPr>
      <w:r>
        <w:separator/>
      </w:r>
    </w:p>
  </w:footnote>
  <w:footnote w:type="continuationSeparator" w:id="0">
    <w:p w:rsidR="00FE171C" w:rsidRDefault="00FE171C" w:rsidP="007044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D8B" w:rsidRDefault="00C03D8B">
    <w:pPr>
      <w:pStyle w:val="Header"/>
      <w:jc w:val="right"/>
    </w:pPr>
  </w:p>
  <w:p w:rsidR="00C03D8B" w:rsidRDefault="00C03D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053788"/>
      <w:docPartObj>
        <w:docPartGallery w:val="Page Numbers (Top of Page)"/>
        <w:docPartUnique/>
      </w:docPartObj>
    </w:sdtPr>
    <w:sdtEndPr>
      <w:rPr>
        <w:noProof/>
      </w:rPr>
    </w:sdtEndPr>
    <w:sdtContent>
      <w:p w:rsidR="00C03D8B" w:rsidRDefault="00C03D8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03D8B" w:rsidRDefault="00C03D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398647"/>
      <w:docPartObj>
        <w:docPartGallery w:val="Page Numbers (Top of Page)"/>
        <w:docPartUnique/>
      </w:docPartObj>
    </w:sdtPr>
    <w:sdtEndPr>
      <w:rPr>
        <w:noProof/>
      </w:rPr>
    </w:sdtEndPr>
    <w:sdtContent>
      <w:p w:rsidR="00C03D8B" w:rsidRDefault="00C03D8B">
        <w:pPr>
          <w:pStyle w:val="Header"/>
          <w:jc w:val="right"/>
        </w:pPr>
        <w:r>
          <w:fldChar w:fldCharType="begin"/>
        </w:r>
        <w:r>
          <w:instrText xml:space="preserve"> PAGE   \* MERGEFORMAT </w:instrText>
        </w:r>
        <w:r>
          <w:fldChar w:fldCharType="separate"/>
        </w:r>
        <w:r w:rsidR="00860B09">
          <w:rPr>
            <w:noProof/>
          </w:rPr>
          <w:t>11</w:t>
        </w:r>
        <w:r>
          <w:rPr>
            <w:noProof/>
          </w:rPr>
          <w:fldChar w:fldCharType="end"/>
        </w:r>
      </w:p>
    </w:sdtContent>
  </w:sdt>
  <w:p w:rsidR="00C03D8B" w:rsidRDefault="00C03D8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42222"/>
      <w:docPartObj>
        <w:docPartGallery w:val="Page Numbers (Top of Page)"/>
        <w:docPartUnique/>
      </w:docPartObj>
    </w:sdtPr>
    <w:sdtEndPr>
      <w:rPr>
        <w:noProof/>
      </w:rPr>
    </w:sdtEndPr>
    <w:sdtContent>
      <w:p w:rsidR="00C03D8B" w:rsidRDefault="00C03D8B">
        <w:pPr>
          <w:pStyle w:val="Header"/>
          <w:jc w:val="right"/>
        </w:pPr>
        <w:r>
          <w:t>1</w:t>
        </w:r>
      </w:p>
    </w:sdtContent>
  </w:sdt>
  <w:p w:rsidR="00C03D8B" w:rsidRDefault="00C03D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53A85"/>
    <w:multiLevelType w:val="multilevel"/>
    <w:tmpl w:val="3D8CAD88"/>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4DF"/>
    <w:rsid w:val="000208A9"/>
    <w:rsid w:val="000534F5"/>
    <w:rsid w:val="000A067B"/>
    <w:rsid w:val="000F2B39"/>
    <w:rsid w:val="001B1D99"/>
    <w:rsid w:val="001D5DFA"/>
    <w:rsid w:val="00225B66"/>
    <w:rsid w:val="00245869"/>
    <w:rsid w:val="002E171A"/>
    <w:rsid w:val="003570FF"/>
    <w:rsid w:val="00362A80"/>
    <w:rsid w:val="003C0C1C"/>
    <w:rsid w:val="003E4557"/>
    <w:rsid w:val="00464B96"/>
    <w:rsid w:val="00482875"/>
    <w:rsid w:val="00493DC7"/>
    <w:rsid w:val="004D7E3A"/>
    <w:rsid w:val="005004D7"/>
    <w:rsid w:val="00543008"/>
    <w:rsid w:val="0058719E"/>
    <w:rsid w:val="005E739E"/>
    <w:rsid w:val="00613387"/>
    <w:rsid w:val="006F1A55"/>
    <w:rsid w:val="007011A5"/>
    <w:rsid w:val="007044DF"/>
    <w:rsid w:val="00716031"/>
    <w:rsid w:val="007326E4"/>
    <w:rsid w:val="0075134F"/>
    <w:rsid w:val="00767530"/>
    <w:rsid w:val="007955AE"/>
    <w:rsid w:val="007D1927"/>
    <w:rsid w:val="008535F7"/>
    <w:rsid w:val="00860B09"/>
    <w:rsid w:val="00897D00"/>
    <w:rsid w:val="008C12FF"/>
    <w:rsid w:val="008F2860"/>
    <w:rsid w:val="00912508"/>
    <w:rsid w:val="009C09EE"/>
    <w:rsid w:val="009C5747"/>
    <w:rsid w:val="00A02199"/>
    <w:rsid w:val="00A02F30"/>
    <w:rsid w:val="00A473A4"/>
    <w:rsid w:val="00A873CE"/>
    <w:rsid w:val="00A95A63"/>
    <w:rsid w:val="00AA668C"/>
    <w:rsid w:val="00AE22B4"/>
    <w:rsid w:val="00AE41B2"/>
    <w:rsid w:val="00B9702C"/>
    <w:rsid w:val="00C03D8B"/>
    <w:rsid w:val="00C25A61"/>
    <w:rsid w:val="00C42813"/>
    <w:rsid w:val="00C7718C"/>
    <w:rsid w:val="00CB752F"/>
    <w:rsid w:val="00D50095"/>
    <w:rsid w:val="00D522BB"/>
    <w:rsid w:val="00DC22AD"/>
    <w:rsid w:val="00EA10E7"/>
    <w:rsid w:val="00EF6ED6"/>
    <w:rsid w:val="00F2167D"/>
    <w:rsid w:val="00F24980"/>
    <w:rsid w:val="00F5719A"/>
    <w:rsid w:val="00F8145F"/>
    <w:rsid w:val="00FA4C51"/>
    <w:rsid w:val="00FC6318"/>
    <w:rsid w:val="00FE171C"/>
    <w:rsid w:val="00FE4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6F584E-E1CC-4AE9-A63F-09B55A524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2B39"/>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F2B39"/>
    <w:pPr>
      <w:keepNext/>
      <w:keepLines/>
      <w:spacing w:before="200" w:after="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4DF"/>
    <w:rPr>
      <w:rFonts w:ascii="Tahoma" w:hAnsi="Tahoma" w:cs="Tahoma"/>
      <w:sz w:val="16"/>
      <w:szCs w:val="16"/>
    </w:rPr>
  </w:style>
  <w:style w:type="paragraph" w:styleId="NoSpacing">
    <w:name w:val="No Spacing"/>
    <w:link w:val="NoSpacingChar"/>
    <w:uiPriority w:val="1"/>
    <w:qFormat/>
    <w:rsid w:val="007044D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044DF"/>
    <w:rPr>
      <w:rFonts w:eastAsiaTheme="minorEastAsia"/>
      <w:lang w:eastAsia="ja-JP"/>
    </w:rPr>
  </w:style>
  <w:style w:type="paragraph" w:styleId="Header">
    <w:name w:val="header"/>
    <w:basedOn w:val="Normal"/>
    <w:link w:val="HeaderChar"/>
    <w:uiPriority w:val="99"/>
    <w:unhideWhenUsed/>
    <w:rsid w:val="00704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4DF"/>
  </w:style>
  <w:style w:type="paragraph" w:styleId="Footer">
    <w:name w:val="footer"/>
    <w:basedOn w:val="Normal"/>
    <w:link w:val="FooterChar"/>
    <w:uiPriority w:val="99"/>
    <w:unhideWhenUsed/>
    <w:rsid w:val="00704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4DF"/>
  </w:style>
  <w:style w:type="character" w:customStyle="1" w:styleId="Heading1Char">
    <w:name w:val="Heading 1 Char"/>
    <w:basedOn w:val="DefaultParagraphFont"/>
    <w:link w:val="Heading1"/>
    <w:uiPriority w:val="9"/>
    <w:rsid w:val="000F2B39"/>
    <w:rPr>
      <w:rFonts w:eastAsiaTheme="majorEastAsia" w:cstheme="majorBidi"/>
      <w:b/>
      <w:bCs/>
      <w:sz w:val="28"/>
      <w:szCs w:val="28"/>
    </w:rPr>
  </w:style>
  <w:style w:type="paragraph" w:styleId="TOCHeading">
    <w:name w:val="TOC Heading"/>
    <w:basedOn w:val="Heading1"/>
    <w:next w:val="Normal"/>
    <w:uiPriority w:val="39"/>
    <w:semiHidden/>
    <w:unhideWhenUsed/>
    <w:qFormat/>
    <w:rsid w:val="007044DF"/>
    <w:pPr>
      <w:outlineLvl w:val="9"/>
    </w:pPr>
    <w:rPr>
      <w:lang w:eastAsia="ja-JP"/>
    </w:rPr>
  </w:style>
  <w:style w:type="character" w:customStyle="1" w:styleId="Heading2Char">
    <w:name w:val="Heading 2 Char"/>
    <w:basedOn w:val="DefaultParagraphFont"/>
    <w:link w:val="Heading2"/>
    <w:uiPriority w:val="9"/>
    <w:rsid w:val="000F2B39"/>
    <w:rPr>
      <w:rFonts w:eastAsiaTheme="majorEastAsia" w:cstheme="majorBidi"/>
      <w:b/>
      <w:bCs/>
      <w:sz w:val="24"/>
      <w:szCs w:val="26"/>
    </w:rPr>
  </w:style>
  <w:style w:type="paragraph" w:styleId="ListParagraph">
    <w:name w:val="List Paragraph"/>
    <w:basedOn w:val="Normal"/>
    <w:uiPriority w:val="34"/>
    <w:qFormat/>
    <w:rsid w:val="000F2B39"/>
    <w:pPr>
      <w:ind w:left="720"/>
      <w:contextualSpacing/>
    </w:pPr>
  </w:style>
  <w:style w:type="paragraph" w:styleId="TOC1">
    <w:name w:val="toc 1"/>
    <w:basedOn w:val="Normal"/>
    <w:next w:val="Normal"/>
    <w:autoRedefine/>
    <w:uiPriority w:val="39"/>
    <w:unhideWhenUsed/>
    <w:rsid w:val="00B9702C"/>
    <w:pPr>
      <w:spacing w:after="100"/>
    </w:pPr>
  </w:style>
  <w:style w:type="paragraph" w:styleId="TOC2">
    <w:name w:val="toc 2"/>
    <w:basedOn w:val="Normal"/>
    <w:next w:val="Normal"/>
    <w:autoRedefine/>
    <w:uiPriority w:val="39"/>
    <w:unhideWhenUsed/>
    <w:rsid w:val="00B9702C"/>
    <w:pPr>
      <w:spacing w:after="100"/>
      <w:ind w:left="220"/>
    </w:pPr>
  </w:style>
  <w:style w:type="character" w:styleId="Hyperlink">
    <w:name w:val="Hyperlink"/>
    <w:basedOn w:val="DefaultParagraphFont"/>
    <w:uiPriority w:val="99"/>
    <w:unhideWhenUsed/>
    <w:rsid w:val="00B9702C"/>
    <w:rPr>
      <w:color w:val="0000FF" w:themeColor="hyperlink"/>
      <w:u w:val="single"/>
    </w:rPr>
  </w:style>
  <w:style w:type="table" w:styleId="TableGrid">
    <w:name w:val="Table Grid"/>
    <w:basedOn w:val="TableNormal"/>
    <w:uiPriority w:val="59"/>
    <w:rsid w:val="007D19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C03D8B"/>
    <w:pPr>
      <w:spacing w:after="60" w:line="240" w:lineRule="auto"/>
    </w:pPr>
    <w:rPr>
      <w:color w:val="C0504D" w:themeColor="accent2"/>
      <w:sz w:val="36"/>
    </w:rPr>
  </w:style>
  <w:style w:type="character" w:customStyle="1" w:styleId="TitleChar">
    <w:name w:val="Title Char"/>
    <w:basedOn w:val="DefaultParagraphFont"/>
    <w:link w:val="Title"/>
    <w:uiPriority w:val="10"/>
    <w:rsid w:val="00C03D8B"/>
    <w:rPr>
      <w:color w:val="C0504D" w:themeColor="accent2"/>
      <w:sz w:val="36"/>
    </w:rPr>
  </w:style>
  <w:style w:type="paragraph" w:styleId="Subtitle">
    <w:name w:val="Subtitle"/>
    <w:basedOn w:val="Title"/>
    <w:next w:val="Normal"/>
    <w:link w:val="SubtitleChar"/>
    <w:uiPriority w:val="11"/>
    <w:qFormat/>
    <w:rsid w:val="00C03D8B"/>
    <w:rPr>
      <w:color w:val="9BBB59" w:themeColor="accent3"/>
    </w:rPr>
  </w:style>
  <w:style w:type="character" w:customStyle="1" w:styleId="SubtitleChar">
    <w:name w:val="Subtitle Char"/>
    <w:basedOn w:val="DefaultParagraphFont"/>
    <w:link w:val="Subtitle"/>
    <w:uiPriority w:val="11"/>
    <w:rsid w:val="00C03D8B"/>
    <w:rPr>
      <w:color w:val="9BBB59" w:themeColor="accent3"/>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BB1F0F9DB02344AFE11B6F21F3B251" ma:contentTypeVersion="0" ma:contentTypeDescription="Create a new document." ma:contentTypeScope="" ma:versionID="9a00121d289ecae4b7b1f304c4d80e3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17CAC-758D-4525-B573-F4C8C9A22B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B97A2E-B135-469D-9248-712F8D042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14319D4-2A2E-4D20-B6E4-10596C3FD60E}">
  <ds:schemaRefs>
    <ds:schemaRef ds:uri="http://schemas.microsoft.com/sharepoint/v3/contenttype/forms"/>
  </ds:schemaRefs>
</ds:datastoreItem>
</file>

<file path=customXml/itemProps4.xml><?xml version="1.0" encoding="utf-8"?>
<ds:datastoreItem xmlns:ds="http://schemas.openxmlformats.org/officeDocument/2006/customXml" ds:itemID="{DAFF7E3C-4F4E-4A01-892D-8C59B79CF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3460</Words>
  <Characters>19722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1VAL108004-SS</vt:lpstr>
    </vt:vector>
  </TitlesOfParts>
  <Company>ABB, Inc.</Company>
  <LinksUpToDate>false</LinksUpToDate>
  <CharactersWithSpaces>23136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1VAL108004-SS</dc:title>
  <dc:subject>ABB, Inc.</dc:subject>
  <dc:creator>Brittany N. Nottingham</dc:creator>
  <cp:lastModifiedBy>Kathy Botticello</cp:lastModifiedBy>
  <cp:revision>5</cp:revision>
  <cp:lastPrinted>2013-11-11T19:24:00Z</cp:lastPrinted>
  <dcterms:created xsi:type="dcterms:W3CDTF">2014-12-09T21:18:00Z</dcterms:created>
  <dcterms:modified xsi:type="dcterms:W3CDTF">2015-02-25T19:47:00Z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0x01010005BB1F0F9DB02344AFE11B6F21F3B251</vt:lpwstr>
  </property>
</Properties>
</file>